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B9ED" w14:textId="77777777" w:rsidR="00E8493E" w:rsidRDefault="00E8493E">
      <w:pPr>
        <w:rPr>
          <w:rFonts w:hint="eastAsia"/>
        </w:rPr>
      </w:pPr>
      <w:r>
        <w:rPr>
          <w:rFonts w:hint="eastAsia"/>
        </w:rPr>
        <w:t>枕的拼音部首和组词</w:t>
      </w:r>
    </w:p>
    <w:p w14:paraId="77607FFA" w14:textId="77777777" w:rsidR="00E8493E" w:rsidRDefault="00E8493E">
      <w:pPr>
        <w:rPr>
          <w:rFonts w:hint="eastAsia"/>
        </w:rPr>
      </w:pPr>
      <w:r>
        <w:rPr>
          <w:rFonts w:hint="eastAsia"/>
        </w:rPr>
        <w:t>“枕”字在汉语中是一个多义词，它不仅作为名词指代一种常见的家居用品，也用作动词表示把头或身体的一部分放在上面休息的动作。从文字构造来看，“枕”属于汉字中的象形兼会意字，其结构蕴含了丰富的历史文化信息。今天，我们将一起深入了解“枕”的拼音、部首以及与之相关的词汇。</w:t>
      </w:r>
    </w:p>
    <w:p w14:paraId="2F9457F8" w14:textId="77777777" w:rsidR="00E8493E" w:rsidRDefault="00E8493E">
      <w:pPr>
        <w:rPr>
          <w:rFonts w:hint="eastAsia"/>
        </w:rPr>
      </w:pPr>
    </w:p>
    <w:p w14:paraId="2E1FCF6D" w14:textId="77777777" w:rsidR="00E8493E" w:rsidRDefault="00E8493E">
      <w:pPr>
        <w:rPr>
          <w:rFonts w:hint="eastAsia"/>
        </w:rPr>
      </w:pPr>
      <w:r>
        <w:rPr>
          <w:rFonts w:hint="eastAsia"/>
        </w:rPr>
        <w:t>拼音：一个音符般的标识</w:t>
      </w:r>
    </w:p>
    <w:p w14:paraId="2439FEC1" w14:textId="77777777" w:rsidR="00E8493E" w:rsidRDefault="00E8493E">
      <w:pPr>
        <w:rPr>
          <w:rFonts w:hint="eastAsia"/>
        </w:rPr>
      </w:pPr>
      <w:r>
        <w:rPr>
          <w:rFonts w:hint="eastAsia"/>
        </w:rPr>
        <w:t>“枕”的拼音是 zhěn，这是一个清晰且易于发音的音节。在普通话四声中，“枕”为上声，即第二声，发音时声音由低到高再稍微下降，犹如轻轻抚摸枕头般温柔。拼音不仅是现代汉语标准化的重要组成部分，也是学习汉语发音的基本工具，对于初学者来说，掌握正确的拼音读法是迈向流利沟通的第一步。</w:t>
      </w:r>
    </w:p>
    <w:p w14:paraId="6CB0CF17" w14:textId="77777777" w:rsidR="00E8493E" w:rsidRDefault="00E8493E">
      <w:pPr>
        <w:rPr>
          <w:rFonts w:hint="eastAsia"/>
        </w:rPr>
      </w:pPr>
    </w:p>
    <w:p w14:paraId="31C42FAA" w14:textId="77777777" w:rsidR="00E8493E" w:rsidRDefault="00E8493E">
      <w:pPr>
        <w:rPr>
          <w:rFonts w:hint="eastAsia"/>
        </w:rPr>
      </w:pPr>
      <w:r>
        <w:rPr>
          <w:rFonts w:hint="eastAsia"/>
        </w:rPr>
        <w:t>部首：古老智慧的结晶</w:t>
      </w:r>
    </w:p>
    <w:p w14:paraId="1F271AE9" w14:textId="77777777" w:rsidR="00E8493E" w:rsidRDefault="00E8493E">
      <w:pPr>
        <w:rPr>
          <w:rFonts w:hint="eastAsia"/>
        </w:rPr>
      </w:pPr>
      <w:r>
        <w:rPr>
          <w:rFonts w:hint="eastAsia"/>
        </w:rPr>
        <w:t>“枕”的部首是“木”，这反映了古代造字时对物品材质的一种直观描述。“木”部的使用揭示了早期枕头可能多以木材制作，体现了古人对自然材料的应用智慧。部首不仅仅是汉字分类的基础，更是理解汉字意义和历史背景的一把钥匙。随着时代的发展，虽然枕头的材质已经多种多样，但“木”部却依旧承载着这份古老的记忆。</w:t>
      </w:r>
    </w:p>
    <w:p w14:paraId="46302D03" w14:textId="77777777" w:rsidR="00E8493E" w:rsidRDefault="00E8493E">
      <w:pPr>
        <w:rPr>
          <w:rFonts w:hint="eastAsia"/>
        </w:rPr>
      </w:pPr>
    </w:p>
    <w:p w14:paraId="28900AAD" w14:textId="77777777" w:rsidR="00E8493E" w:rsidRDefault="00E8493E">
      <w:pPr>
        <w:rPr>
          <w:rFonts w:hint="eastAsia"/>
        </w:rPr>
      </w:pPr>
      <w:r>
        <w:rPr>
          <w:rFonts w:hint="eastAsia"/>
        </w:rPr>
        <w:t>组词：连接古今的语言桥梁</w:t>
      </w:r>
    </w:p>
    <w:p w14:paraId="64798403" w14:textId="77777777" w:rsidR="00E8493E" w:rsidRDefault="00E8493E">
      <w:pPr>
        <w:rPr>
          <w:rFonts w:hint="eastAsia"/>
        </w:rPr>
      </w:pPr>
      <w:r>
        <w:rPr>
          <w:rFonts w:hint="eastAsia"/>
        </w:rPr>
        <w:t>“枕”字可以与其他汉字组合成许多富有意义的词汇。比如“枕头”，这是最直接且常用的搭配，指的是人们用来支撑头部睡觉或休息的小垫子；还有“枕戈待旦”，这个成语描绘了一种时刻准备战斗的状态，表达了战士们即使在休息时也不放松警惕的精神；“枕藉”则用于形容人很多，横七竖八地躺着，形象生动。通过这些组词，我们可以看到“枕”字在不同语境下的多变性和丰富性。</w:t>
      </w:r>
    </w:p>
    <w:p w14:paraId="00A7DF6D" w14:textId="77777777" w:rsidR="00E8493E" w:rsidRDefault="00E8493E">
      <w:pPr>
        <w:rPr>
          <w:rFonts w:hint="eastAsia"/>
        </w:rPr>
      </w:pPr>
    </w:p>
    <w:p w14:paraId="1931FD44" w14:textId="77777777" w:rsidR="00E8493E" w:rsidRDefault="00E8493E">
      <w:pPr>
        <w:rPr>
          <w:rFonts w:hint="eastAsia"/>
        </w:rPr>
      </w:pPr>
      <w:r>
        <w:rPr>
          <w:rFonts w:hint="eastAsia"/>
        </w:rPr>
        <w:t>文化意义：超越物质的存在</w:t>
      </w:r>
    </w:p>
    <w:p w14:paraId="200EAB0D" w14:textId="77777777" w:rsidR="00E8493E" w:rsidRDefault="00E8493E">
      <w:pPr>
        <w:rPr>
          <w:rFonts w:hint="eastAsia"/>
        </w:rPr>
      </w:pPr>
      <w:r>
        <w:rPr>
          <w:rFonts w:hint="eastAsia"/>
        </w:rPr>
        <w:t>除了基本的功能和语言学上的特征，“枕”在中国传统文化中还具有深刻的象征意义。古诗文中常常出现“枕”字的身影，如“床前明月光，疑是地上霜。举头望明月，低头思故乡。”这里李白笔下的“床”字，在一些解读中也被认为是指“坐榻”，而“枕”则是不可或缺的一部分。诗词里的“枕”往往寄托着作者的情感与思绪，成为表达思念、孤独或是闲适心情的媒介。</w:t>
      </w:r>
    </w:p>
    <w:p w14:paraId="337468AE" w14:textId="77777777" w:rsidR="00E8493E" w:rsidRDefault="00E8493E">
      <w:pPr>
        <w:rPr>
          <w:rFonts w:hint="eastAsia"/>
        </w:rPr>
      </w:pPr>
    </w:p>
    <w:p w14:paraId="2C7D9D31" w14:textId="77777777" w:rsidR="00E8493E" w:rsidRDefault="00E8493E">
      <w:pPr>
        <w:rPr>
          <w:rFonts w:hint="eastAsia"/>
        </w:rPr>
      </w:pPr>
      <w:r>
        <w:rPr>
          <w:rFonts w:hint="eastAsia"/>
        </w:rPr>
        <w:t>最后的总结：从平凡到非凡的转变</w:t>
      </w:r>
    </w:p>
    <w:p w14:paraId="3DE0478C" w14:textId="77777777" w:rsidR="00E8493E" w:rsidRDefault="00E8493E">
      <w:pPr>
        <w:rPr>
          <w:rFonts w:hint="eastAsia"/>
        </w:rPr>
      </w:pPr>
      <w:r>
        <w:rPr>
          <w:rFonts w:hint="eastAsia"/>
        </w:rPr>
        <w:t>小小的“枕”字，承载着中华民族数千年的文化和情感。从它的拼音、部首到组词，每一个方面都如同一条线索，将我们带入了一个丰富多彩的语言世界。无论是日常生活中不可或缺的实用品，还是文学作品里饱含深情的符号，“枕”都在默默地讲述着自己的故事，见证着岁月的流转。希望通过对“枕”的探索，能让更多的人感受到汉字的魅力所在。</w:t>
      </w:r>
    </w:p>
    <w:p w14:paraId="1BAF0742" w14:textId="77777777" w:rsidR="00E8493E" w:rsidRDefault="00E8493E">
      <w:pPr>
        <w:rPr>
          <w:rFonts w:hint="eastAsia"/>
        </w:rPr>
      </w:pPr>
    </w:p>
    <w:p w14:paraId="08DF6ECE" w14:textId="77777777" w:rsidR="00E8493E" w:rsidRDefault="00E849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96372" w14:textId="7B79C09E" w:rsidR="008D5095" w:rsidRDefault="008D5095"/>
    <w:sectPr w:rsidR="008D5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95"/>
    <w:rsid w:val="0075097D"/>
    <w:rsid w:val="008D5095"/>
    <w:rsid w:val="00E8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C9CD6-C40C-4068-B800-50496D0D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0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0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0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0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0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0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0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0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0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0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0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0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0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0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0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0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0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