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704B" w14:textId="77777777" w:rsidR="00A70D07" w:rsidRDefault="00A70D07">
      <w:pPr>
        <w:rPr>
          <w:rFonts w:hint="eastAsia"/>
        </w:rPr>
      </w:pPr>
    </w:p>
    <w:p w14:paraId="0BA0A07B" w14:textId="77777777" w:rsidR="00A70D07" w:rsidRDefault="00A70D07">
      <w:pPr>
        <w:rPr>
          <w:rFonts w:hint="eastAsia"/>
        </w:rPr>
      </w:pPr>
      <w:r>
        <w:rPr>
          <w:rFonts w:hint="eastAsia"/>
        </w:rPr>
        <w:tab/>
        <w:t>望海潮柳永拼音：穿越时空的音律之美</w:t>
      </w:r>
    </w:p>
    <w:p w14:paraId="2CFAD180" w14:textId="77777777" w:rsidR="00A70D07" w:rsidRDefault="00A70D07">
      <w:pPr>
        <w:rPr>
          <w:rFonts w:hint="eastAsia"/>
        </w:rPr>
      </w:pPr>
    </w:p>
    <w:p w14:paraId="23010E06" w14:textId="77777777" w:rsidR="00A70D07" w:rsidRDefault="00A70D07">
      <w:pPr>
        <w:rPr>
          <w:rFonts w:hint="eastAsia"/>
        </w:rPr>
      </w:pPr>
    </w:p>
    <w:p w14:paraId="2E5BC390" w14:textId="77777777" w:rsidR="00A70D07" w:rsidRDefault="00A70D07">
      <w:pPr>
        <w:rPr>
          <w:rFonts w:hint="eastAsia"/>
        </w:rPr>
      </w:pPr>
      <w:r>
        <w:rPr>
          <w:rFonts w:hint="eastAsia"/>
        </w:rPr>
        <w:tab/>
        <w:t>《望海潮》是宋代著名词人柳永创作的一首脍炙人口的宋词，以其独特的艺术魅力和深刻的文化内涵，成为了中国文学宝库中的瑰宝之一。柳永（约984年—约1053年），字耆卿，原名三变，后改名永，世称柳七，是北宋时期杰出的文学家、音乐家，尤其擅长词的创作。他的作品不仅在当时广受欢迎，而且对后世产生了深远的影响。</w:t>
      </w:r>
    </w:p>
    <w:p w14:paraId="3433C31E" w14:textId="77777777" w:rsidR="00A70D07" w:rsidRDefault="00A70D07">
      <w:pPr>
        <w:rPr>
          <w:rFonts w:hint="eastAsia"/>
        </w:rPr>
      </w:pPr>
    </w:p>
    <w:p w14:paraId="33580063" w14:textId="77777777" w:rsidR="00A70D07" w:rsidRDefault="00A70D07">
      <w:pPr>
        <w:rPr>
          <w:rFonts w:hint="eastAsia"/>
        </w:rPr>
      </w:pPr>
    </w:p>
    <w:p w14:paraId="5577E419" w14:textId="77777777" w:rsidR="00A70D07" w:rsidRDefault="00A70D07">
      <w:pPr>
        <w:rPr>
          <w:rFonts w:hint="eastAsia"/>
        </w:rPr>
      </w:pPr>
    </w:p>
    <w:p w14:paraId="2193A787" w14:textId="77777777" w:rsidR="00A70D07" w:rsidRDefault="00A70D07">
      <w:pPr>
        <w:rPr>
          <w:rFonts w:hint="eastAsia"/>
        </w:rPr>
      </w:pPr>
      <w:r>
        <w:rPr>
          <w:rFonts w:hint="eastAsia"/>
        </w:rPr>
        <w:tab/>
        <w:t>《望海潮》的创作背景与意义</w:t>
      </w:r>
    </w:p>
    <w:p w14:paraId="560B224B" w14:textId="77777777" w:rsidR="00A70D07" w:rsidRDefault="00A70D07">
      <w:pPr>
        <w:rPr>
          <w:rFonts w:hint="eastAsia"/>
        </w:rPr>
      </w:pPr>
    </w:p>
    <w:p w14:paraId="2A5FF2AF" w14:textId="77777777" w:rsidR="00A70D07" w:rsidRDefault="00A70D07">
      <w:pPr>
        <w:rPr>
          <w:rFonts w:hint="eastAsia"/>
        </w:rPr>
      </w:pPr>
    </w:p>
    <w:p w14:paraId="445B52C8" w14:textId="77777777" w:rsidR="00A70D07" w:rsidRDefault="00A70D07">
      <w:pPr>
        <w:rPr>
          <w:rFonts w:hint="eastAsia"/>
        </w:rPr>
      </w:pPr>
      <w:r>
        <w:rPr>
          <w:rFonts w:hint="eastAsia"/>
        </w:rPr>
        <w:tab/>
        <w:t>《望海潮》这首词作于柳永晚年，当时他已离开京城，流落江南，生活颇为困顿。然而，即便是在这样的境遇下，柳永依然能够从大自然中汲取灵感，通过对海潮的描绘，表达了他对美好生活的向往以及对人生哲理的思考。词中既有对自然景观的细腻刻画，也有对个人情感的深刻抒发，展现了作者超脱世俗、追求精神自由的人生态度。</w:t>
      </w:r>
    </w:p>
    <w:p w14:paraId="19C149B1" w14:textId="77777777" w:rsidR="00A70D07" w:rsidRDefault="00A70D07">
      <w:pPr>
        <w:rPr>
          <w:rFonts w:hint="eastAsia"/>
        </w:rPr>
      </w:pPr>
    </w:p>
    <w:p w14:paraId="2EBE1C00" w14:textId="77777777" w:rsidR="00A70D07" w:rsidRDefault="00A70D07">
      <w:pPr>
        <w:rPr>
          <w:rFonts w:hint="eastAsia"/>
        </w:rPr>
      </w:pPr>
    </w:p>
    <w:p w14:paraId="45774363" w14:textId="77777777" w:rsidR="00A70D07" w:rsidRDefault="00A70D07">
      <w:pPr>
        <w:rPr>
          <w:rFonts w:hint="eastAsia"/>
        </w:rPr>
      </w:pPr>
    </w:p>
    <w:p w14:paraId="22B0F122" w14:textId="77777777" w:rsidR="00A70D07" w:rsidRDefault="00A70D07">
      <w:pPr>
        <w:rPr>
          <w:rFonts w:hint="eastAsia"/>
        </w:rPr>
      </w:pPr>
      <w:r>
        <w:rPr>
          <w:rFonts w:hint="eastAsia"/>
        </w:rPr>
        <w:tab/>
        <w:t>《望海潮》的文本分析</w:t>
      </w:r>
    </w:p>
    <w:p w14:paraId="4540306D" w14:textId="77777777" w:rsidR="00A70D07" w:rsidRDefault="00A70D07">
      <w:pPr>
        <w:rPr>
          <w:rFonts w:hint="eastAsia"/>
        </w:rPr>
      </w:pPr>
    </w:p>
    <w:p w14:paraId="5BACE730" w14:textId="77777777" w:rsidR="00A70D07" w:rsidRDefault="00A70D07">
      <w:pPr>
        <w:rPr>
          <w:rFonts w:hint="eastAsia"/>
        </w:rPr>
      </w:pPr>
    </w:p>
    <w:p w14:paraId="662E0960" w14:textId="77777777" w:rsidR="00A70D07" w:rsidRDefault="00A70D07">
      <w:pPr>
        <w:rPr>
          <w:rFonts w:hint="eastAsia"/>
        </w:rPr>
      </w:pPr>
      <w:r>
        <w:rPr>
          <w:rFonts w:hint="eastAsia"/>
        </w:rPr>
        <w:tab/>
        <w:t>《望海潮》全词如下：</w:t>
      </w:r>
    </w:p>
    <w:p w14:paraId="703FF2CD" w14:textId="77777777" w:rsidR="00A70D07" w:rsidRDefault="00A70D07">
      <w:pPr>
        <w:rPr>
          <w:rFonts w:hint="eastAsia"/>
        </w:rPr>
      </w:pPr>
    </w:p>
    <w:p w14:paraId="5A2F7B83" w14:textId="77777777" w:rsidR="00A70D07" w:rsidRDefault="00A70D07">
      <w:pPr>
        <w:rPr>
          <w:rFonts w:hint="eastAsia"/>
        </w:rPr>
      </w:pPr>
      <w:r>
        <w:rPr>
          <w:rFonts w:hint="eastAsia"/>
        </w:rPr>
        <w:t>东南形胜，三吴都会，钱塘自古繁华。</w:t>
      </w:r>
    </w:p>
    <w:p w14:paraId="6B42641F" w14:textId="77777777" w:rsidR="00A70D07" w:rsidRDefault="00A70D07">
      <w:pPr>
        <w:rPr>
          <w:rFonts w:hint="eastAsia"/>
        </w:rPr>
      </w:pPr>
    </w:p>
    <w:p w14:paraId="62AFE1F1" w14:textId="77777777" w:rsidR="00A70D07" w:rsidRDefault="00A70D07">
      <w:pPr>
        <w:rPr>
          <w:rFonts w:hint="eastAsia"/>
        </w:rPr>
      </w:pPr>
      <w:r>
        <w:rPr>
          <w:rFonts w:hint="eastAsia"/>
        </w:rPr>
        <w:t>烟柳画桥，风帘翠幕，参差十万人家。</w:t>
      </w:r>
    </w:p>
    <w:p w14:paraId="7986FB2A" w14:textId="77777777" w:rsidR="00A70D07" w:rsidRDefault="00A70D07">
      <w:pPr>
        <w:rPr>
          <w:rFonts w:hint="eastAsia"/>
        </w:rPr>
      </w:pPr>
    </w:p>
    <w:p w14:paraId="2256B79A" w14:textId="77777777" w:rsidR="00A70D07" w:rsidRDefault="00A70D07">
      <w:pPr>
        <w:rPr>
          <w:rFonts w:hint="eastAsia"/>
        </w:rPr>
      </w:pPr>
      <w:r>
        <w:rPr>
          <w:rFonts w:hint="eastAsia"/>
        </w:rPr>
        <w:t>云树绕堤沙，怒涛卷霜雪，天堑无涯。</w:t>
      </w:r>
    </w:p>
    <w:p w14:paraId="4FF89FCE" w14:textId="77777777" w:rsidR="00A70D07" w:rsidRDefault="00A70D07">
      <w:pPr>
        <w:rPr>
          <w:rFonts w:hint="eastAsia"/>
        </w:rPr>
      </w:pPr>
    </w:p>
    <w:p w14:paraId="6F5AF43E" w14:textId="77777777" w:rsidR="00A70D07" w:rsidRDefault="00A70D07">
      <w:pPr>
        <w:rPr>
          <w:rFonts w:hint="eastAsia"/>
        </w:rPr>
      </w:pPr>
      <w:r>
        <w:rPr>
          <w:rFonts w:hint="eastAsia"/>
        </w:rPr>
        <w:t>市列珠玑，户盈罗绮，竞豪奢。</w:t>
      </w:r>
    </w:p>
    <w:p w14:paraId="5F588382" w14:textId="77777777" w:rsidR="00A70D07" w:rsidRDefault="00A70D07">
      <w:pPr>
        <w:rPr>
          <w:rFonts w:hint="eastAsia"/>
        </w:rPr>
      </w:pPr>
    </w:p>
    <w:p w14:paraId="380352EC" w14:textId="77777777" w:rsidR="00A70D07" w:rsidRDefault="00A70D07">
      <w:pPr>
        <w:rPr>
          <w:rFonts w:hint="eastAsia"/>
        </w:rPr>
      </w:pPr>
      <w:r>
        <w:rPr>
          <w:rFonts w:hint="eastAsia"/>
        </w:rPr>
        <w:t>重湖叠巘清嘉，有三秋桂子，十里荷花。</w:t>
      </w:r>
    </w:p>
    <w:p w14:paraId="3DF96CF7" w14:textId="77777777" w:rsidR="00A70D07" w:rsidRDefault="00A70D07">
      <w:pPr>
        <w:rPr>
          <w:rFonts w:hint="eastAsia"/>
        </w:rPr>
      </w:pPr>
    </w:p>
    <w:p w14:paraId="44A58774" w14:textId="77777777" w:rsidR="00A70D07" w:rsidRDefault="00A70D07">
      <w:pPr>
        <w:rPr>
          <w:rFonts w:hint="eastAsia"/>
        </w:rPr>
      </w:pPr>
      <w:r>
        <w:rPr>
          <w:rFonts w:hint="eastAsia"/>
        </w:rPr>
        <w:t>羌管弄晴，菱歌泛夜，嬉嬉钓叟莲娃。</w:t>
      </w:r>
    </w:p>
    <w:p w14:paraId="44446BDB" w14:textId="77777777" w:rsidR="00A70D07" w:rsidRDefault="00A70D07">
      <w:pPr>
        <w:rPr>
          <w:rFonts w:hint="eastAsia"/>
        </w:rPr>
      </w:pPr>
    </w:p>
    <w:p w14:paraId="36615EFC" w14:textId="77777777" w:rsidR="00A70D07" w:rsidRDefault="00A70D07">
      <w:pPr>
        <w:rPr>
          <w:rFonts w:hint="eastAsia"/>
        </w:rPr>
      </w:pPr>
      <w:r>
        <w:rPr>
          <w:rFonts w:hint="eastAsia"/>
        </w:rPr>
        <w:t>千骑拥高牙，乘醉听箫鼓，吟赏烟霞。</w:t>
      </w:r>
    </w:p>
    <w:p w14:paraId="3283AE3B" w14:textId="77777777" w:rsidR="00A70D07" w:rsidRDefault="00A70D07">
      <w:pPr>
        <w:rPr>
          <w:rFonts w:hint="eastAsia"/>
        </w:rPr>
      </w:pPr>
    </w:p>
    <w:p w14:paraId="0DD00FBC" w14:textId="77777777" w:rsidR="00A70D07" w:rsidRDefault="00A70D07">
      <w:pPr>
        <w:rPr>
          <w:rFonts w:hint="eastAsia"/>
        </w:rPr>
      </w:pPr>
      <w:r>
        <w:rPr>
          <w:rFonts w:hint="eastAsia"/>
        </w:rPr>
        <w:t>异日图将好景，归去凤池夸。</w:t>
      </w:r>
    </w:p>
    <w:p w14:paraId="31F6204A" w14:textId="77777777" w:rsidR="00A70D07" w:rsidRDefault="00A70D07">
      <w:pPr>
        <w:rPr>
          <w:rFonts w:hint="eastAsia"/>
        </w:rPr>
      </w:pPr>
    </w:p>
    <w:p w14:paraId="4C82DE1C" w14:textId="77777777" w:rsidR="00A70D07" w:rsidRDefault="00A70D07">
      <w:pPr>
        <w:rPr>
          <w:rFonts w:hint="eastAsia"/>
        </w:rPr>
      </w:pPr>
      <w:r>
        <w:rPr>
          <w:rFonts w:hint="eastAsia"/>
        </w:rPr>
        <w:t>这首词通过描绘杭州城及其周边自然风光的壮丽景象，展现了宋代江南地区的繁荣景象与人民生活的丰富多彩。词中运用了大量的意象描写，如“烟柳画桥”、“风帘翠幕”等，这些生动的画面不仅给人以视觉上的享受，更传达了作者内心的情感世界。</w:t>
      </w:r>
    </w:p>
    <w:p w14:paraId="4D7E6E4D" w14:textId="77777777" w:rsidR="00A70D07" w:rsidRDefault="00A70D07">
      <w:pPr>
        <w:rPr>
          <w:rFonts w:hint="eastAsia"/>
        </w:rPr>
      </w:pPr>
    </w:p>
    <w:p w14:paraId="5359B08D" w14:textId="77777777" w:rsidR="00A70D07" w:rsidRDefault="00A70D07">
      <w:pPr>
        <w:rPr>
          <w:rFonts w:hint="eastAsia"/>
        </w:rPr>
      </w:pPr>
    </w:p>
    <w:p w14:paraId="7D6B8F4C" w14:textId="77777777" w:rsidR="00A70D07" w:rsidRDefault="00A70D07">
      <w:pPr>
        <w:rPr>
          <w:rFonts w:hint="eastAsia"/>
        </w:rPr>
      </w:pPr>
    </w:p>
    <w:p w14:paraId="2187405A" w14:textId="77777777" w:rsidR="00A70D07" w:rsidRDefault="00A70D07">
      <w:pPr>
        <w:rPr>
          <w:rFonts w:hint="eastAsia"/>
        </w:rPr>
      </w:pPr>
      <w:r>
        <w:rPr>
          <w:rFonts w:hint="eastAsia"/>
        </w:rPr>
        <w:tab/>
        <w:t>《望海潮》的艺术特色与影响</w:t>
      </w:r>
    </w:p>
    <w:p w14:paraId="48DC8378" w14:textId="77777777" w:rsidR="00A70D07" w:rsidRDefault="00A70D07">
      <w:pPr>
        <w:rPr>
          <w:rFonts w:hint="eastAsia"/>
        </w:rPr>
      </w:pPr>
    </w:p>
    <w:p w14:paraId="47A9116B" w14:textId="77777777" w:rsidR="00A70D07" w:rsidRDefault="00A70D07">
      <w:pPr>
        <w:rPr>
          <w:rFonts w:hint="eastAsia"/>
        </w:rPr>
      </w:pPr>
    </w:p>
    <w:p w14:paraId="1F303D43" w14:textId="77777777" w:rsidR="00A70D07" w:rsidRDefault="00A70D07">
      <w:pPr>
        <w:rPr>
          <w:rFonts w:hint="eastAsia"/>
        </w:rPr>
      </w:pPr>
      <w:r>
        <w:rPr>
          <w:rFonts w:hint="eastAsia"/>
        </w:rPr>
        <w:tab/>
        <w:t>柳永的《望海潮》以其优美的语言、丰富的想象和深邃的思想内容著称。它不仅仅是一幅江南美景的画卷，更是诗人内心世界的展现。通过对自然景色和社会风情的细腻描写，柳永成功地创造了一个既真实又理想化的世界，让读者仿佛身临其境，感受到了那个时代的气息。《望海潮》还体现了柳永对于人生价值的独特见解，即在物质享受之外，更加重视精神层面的追求。</w:t>
      </w:r>
    </w:p>
    <w:p w14:paraId="728A8D62" w14:textId="77777777" w:rsidR="00A70D07" w:rsidRDefault="00A70D07">
      <w:pPr>
        <w:rPr>
          <w:rFonts w:hint="eastAsia"/>
        </w:rPr>
      </w:pPr>
    </w:p>
    <w:p w14:paraId="7B91BE87" w14:textId="77777777" w:rsidR="00A70D07" w:rsidRDefault="00A70D07">
      <w:pPr>
        <w:rPr>
          <w:rFonts w:hint="eastAsia"/>
        </w:rPr>
      </w:pPr>
    </w:p>
    <w:p w14:paraId="4642B830" w14:textId="77777777" w:rsidR="00A70D07" w:rsidRDefault="00A70D07">
      <w:pPr>
        <w:rPr>
          <w:rFonts w:hint="eastAsia"/>
        </w:rPr>
      </w:pPr>
    </w:p>
    <w:p w14:paraId="1E759564" w14:textId="77777777" w:rsidR="00A70D07" w:rsidRDefault="00A70D0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D485FE" w14:textId="77777777" w:rsidR="00A70D07" w:rsidRDefault="00A70D07">
      <w:pPr>
        <w:rPr>
          <w:rFonts w:hint="eastAsia"/>
        </w:rPr>
      </w:pPr>
    </w:p>
    <w:p w14:paraId="7EE87956" w14:textId="77777777" w:rsidR="00A70D07" w:rsidRDefault="00A70D07">
      <w:pPr>
        <w:rPr>
          <w:rFonts w:hint="eastAsia"/>
        </w:rPr>
      </w:pPr>
    </w:p>
    <w:p w14:paraId="5918F377" w14:textId="77777777" w:rsidR="00A70D07" w:rsidRDefault="00A70D07">
      <w:pPr>
        <w:rPr>
          <w:rFonts w:hint="eastAsia"/>
        </w:rPr>
      </w:pPr>
      <w:r>
        <w:rPr>
          <w:rFonts w:hint="eastAsia"/>
        </w:rPr>
        <w:tab/>
        <w:t>《望海潮》作为柳永众多作品中的一颗明珠，不仅展示了宋代文人的艺术成就，也为我们提供了一种欣赏自然美、感悟生活真谛的方式。它跨越时空的界限，至今仍能触动现代人的心灵，激发人们对美好生活的向往与追求。无论是从文学角度还是从文化传承的角度来看，《望海潮》都是一部值得我们深入研究和品味的经典之作。</w:t>
      </w:r>
    </w:p>
    <w:p w14:paraId="337CDC10" w14:textId="77777777" w:rsidR="00A70D07" w:rsidRDefault="00A70D07">
      <w:pPr>
        <w:rPr>
          <w:rFonts w:hint="eastAsia"/>
        </w:rPr>
      </w:pPr>
    </w:p>
    <w:p w14:paraId="6E7685C4" w14:textId="77777777" w:rsidR="00A70D07" w:rsidRDefault="00A70D07">
      <w:pPr>
        <w:rPr>
          <w:rFonts w:hint="eastAsia"/>
        </w:rPr>
      </w:pPr>
    </w:p>
    <w:p w14:paraId="37481538" w14:textId="77777777" w:rsidR="00A70D07" w:rsidRDefault="00A70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185DA" w14:textId="53F69F3F" w:rsidR="007F1831" w:rsidRDefault="007F1831"/>
    <w:sectPr w:rsidR="007F1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31"/>
    <w:rsid w:val="007F1831"/>
    <w:rsid w:val="008A4D3E"/>
    <w:rsid w:val="00A7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97693-D709-41BA-BC89-6A758EE1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