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E15CB" w14:textId="77777777" w:rsidR="005130AF" w:rsidRDefault="005130AF">
      <w:pPr>
        <w:rPr>
          <w:rFonts w:hint="eastAsia"/>
        </w:rPr>
      </w:pPr>
      <w:r>
        <w:rPr>
          <w:rFonts w:hint="eastAsia"/>
        </w:rPr>
        <w:t>斡乾的拼音：Wò Qián</w:t>
      </w:r>
    </w:p>
    <w:p w14:paraId="2F45544F" w14:textId="77777777" w:rsidR="005130AF" w:rsidRDefault="005130AF">
      <w:pPr>
        <w:rPr>
          <w:rFonts w:hint="eastAsia"/>
        </w:rPr>
      </w:pPr>
      <w:r>
        <w:rPr>
          <w:rFonts w:hint="eastAsia"/>
        </w:rPr>
        <w:t>斡乾，读作“Wò Qián”，是一个并不常见的词汇，在汉语中并不属于日常用语范畴。这个词语来源于古代中国历史，与特定的历史时期和人物有关联。然而，由于资料的稀缺以及历史文献的有限传播，斡乾的确切含义在现代并非广为人知。为了更好地理解这个词汇，我们需要追溯其历史背景。</w:t>
      </w:r>
    </w:p>
    <w:p w14:paraId="1292AB87" w14:textId="77777777" w:rsidR="005130AF" w:rsidRDefault="005130AF">
      <w:pPr>
        <w:rPr>
          <w:rFonts w:hint="eastAsia"/>
        </w:rPr>
      </w:pPr>
    </w:p>
    <w:p w14:paraId="4CD0DD8B" w14:textId="77777777" w:rsidR="005130AF" w:rsidRDefault="005130AF">
      <w:pPr>
        <w:rPr>
          <w:rFonts w:hint="eastAsia"/>
        </w:rPr>
      </w:pPr>
      <w:r>
        <w:rPr>
          <w:rFonts w:hint="eastAsia"/>
        </w:rPr>
        <w:t>斡乾的历史渊源</w:t>
      </w:r>
    </w:p>
    <w:p w14:paraId="7D43DF7F" w14:textId="77777777" w:rsidR="005130AF" w:rsidRDefault="005130AF">
      <w:pPr>
        <w:rPr>
          <w:rFonts w:hint="eastAsia"/>
        </w:rPr>
      </w:pPr>
      <w:r>
        <w:rPr>
          <w:rFonts w:hint="eastAsia"/>
        </w:rPr>
        <w:t>在深入探讨斡乾之前，有必要提及它所处的时代背景。斡乾一词往往出现在描述辽、金、元等游牧民族建立政权的文献中。这些朝代由契丹、女真和蒙古等民族创建，它们在中国北方建立了强大的统治，并对中国历史产生了深远影响。斡乾作为当时政治和社会结构的一部分，承载了那个时代特有的文化符号和权力象征。</w:t>
      </w:r>
    </w:p>
    <w:p w14:paraId="0EC2AFCE" w14:textId="77777777" w:rsidR="005130AF" w:rsidRDefault="005130AF">
      <w:pPr>
        <w:rPr>
          <w:rFonts w:hint="eastAsia"/>
        </w:rPr>
      </w:pPr>
    </w:p>
    <w:p w14:paraId="564DCCB9" w14:textId="77777777" w:rsidR="005130AF" w:rsidRDefault="005130AF">
      <w:pPr>
        <w:rPr>
          <w:rFonts w:hint="eastAsia"/>
        </w:rPr>
      </w:pPr>
      <w:r>
        <w:rPr>
          <w:rFonts w:hint="eastAsia"/>
        </w:rPr>
        <w:t>斡乾的文化意义</w:t>
      </w:r>
    </w:p>
    <w:p w14:paraId="667183F8" w14:textId="77777777" w:rsidR="005130AF" w:rsidRDefault="005130AF">
      <w:pPr>
        <w:rPr>
          <w:rFonts w:hint="eastAsia"/>
        </w:rPr>
      </w:pPr>
      <w:r>
        <w:rPr>
          <w:rFonts w:hint="eastAsia"/>
        </w:rPr>
        <w:t>尽管斡乾的具体定义难以精确给出，但它显然与古代游牧民族的生活方式和组织形式密切相关。在一些史料记载中，斡乾可能指的是某个特定职位或机构，也可能是对某种仪式或活动的称呼。无论如何，它反映了游牧社会内部复杂的社会分层和职能划分。通过研究斡乾，我们可以窥探到古代游牧民族文化的一角，了解他们如何管理部落联盟、维持秩序以及处理与其他势力之间的关系。</w:t>
      </w:r>
    </w:p>
    <w:p w14:paraId="6370C251" w14:textId="77777777" w:rsidR="005130AF" w:rsidRDefault="005130AF">
      <w:pPr>
        <w:rPr>
          <w:rFonts w:hint="eastAsia"/>
        </w:rPr>
      </w:pPr>
    </w:p>
    <w:p w14:paraId="3A333519" w14:textId="77777777" w:rsidR="005130AF" w:rsidRDefault="005130AF">
      <w:pPr>
        <w:rPr>
          <w:rFonts w:hint="eastAsia"/>
        </w:rPr>
      </w:pPr>
      <w:r>
        <w:rPr>
          <w:rFonts w:hint="eastAsia"/>
        </w:rPr>
        <w:t>斡乾的现代解读</w:t>
      </w:r>
    </w:p>
    <w:p w14:paraId="36BFB49D" w14:textId="77777777" w:rsidR="005130AF" w:rsidRDefault="005130AF">
      <w:pPr>
        <w:rPr>
          <w:rFonts w:hint="eastAsia"/>
        </w:rPr>
      </w:pPr>
      <w:r>
        <w:rPr>
          <w:rFonts w:hint="eastAsia"/>
        </w:rPr>
        <w:t>随着时间的推移，关于斡乾的原始记录逐渐模糊不清，后世学者只能根据有限的史料进行推测和解释。虽然学术界对于斡乾的理解尚未达成统一意见，但这种不确定性也为进一步探索留下了空间。今天，当我们谈论斡乾时，不仅是对一段尘封历史的回顾，更是对多元文化和不同文明之间交流融合的一种思考。通过重新审视斡乾及其背后的故事，我们能够更加全面地认识中国古代北方边疆地区丰富多彩的历史画卷。</w:t>
      </w:r>
    </w:p>
    <w:p w14:paraId="29F18662" w14:textId="77777777" w:rsidR="005130AF" w:rsidRDefault="005130AF">
      <w:pPr>
        <w:rPr>
          <w:rFonts w:hint="eastAsia"/>
        </w:rPr>
      </w:pPr>
    </w:p>
    <w:p w14:paraId="3F0569C3" w14:textId="77777777" w:rsidR="005130AF" w:rsidRDefault="005130AF">
      <w:pPr>
        <w:rPr>
          <w:rFonts w:hint="eastAsia"/>
        </w:rPr>
      </w:pPr>
      <w:r>
        <w:rPr>
          <w:rFonts w:hint="eastAsia"/>
        </w:rPr>
        <w:t>最后的总结</w:t>
      </w:r>
    </w:p>
    <w:p w14:paraId="64118996" w14:textId="77777777" w:rsidR="005130AF" w:rsidRDefault="005130AF">
      <w:pPr>
        <w:rPr>
          <w:rFonts w:hint="eastAsia"/>
        </w:rPr>
      </w:pPr>
      <w:r>
        <w:rPr>
          <w:rFonts w:hint="eastAsia"/>
        </w:rPr>
        <w:t>斡乾作为一个特殊的词汇，不仅连接着过去与现在，更是一座桥梁，让我们得以跨越时空界限，去触摸那些被岁月遗忘的记忆。通过对斡乾的研究，我们不仅能加深对中国古代游牧民族文化的理解，也能从中汲取智慧，以更加开放包容的心态面对当今世界的多样性。即便斡乾的真正含义至今仍笼罩在一层神秘的面纱之下，但它所代表的历史价值和文化内涵却是无可争议的。</w:t>
      </w:r>
    </w:p>
    <w:p w14:paraId="75330B4B" w14:textId="77777777" w:rsidR="005130AF" w:rsidRDefault="005130AF">
      <w:pPr>
        <w:rPr>
          <w:rFonts w:hint="eastAsia"/>
        </w:rPr>
      </w:pPr>
    </w:p>
    <w:p w14:paraId="70EB6A76" w14:textId="77777777" w:rsidR="005130AF" w:rsidRDefault="005130AF">
      <w:pPr>
        <w:rPr>
          <w:rFonts w:hint="eastAsia"/>
        </w:rPr>
      </w:pPr>
      <w:r>
        <w:rPr>
          <w:rFonts w:hint="eastAsia"/>
        </w:rPr>
        <w:t>本文是由每日作文网(2345lzwz.com)为大家创作</w:t>
      </w:r>
    </w:p>
    <w:p w14:paraId="2CBE79C1" w14:textId="4245200D" w:rsidR="003C1906" w:rsidRDefault="003C1906"/>
    <w:sectPr w:rsidR="003C19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06"/>
    <w:rsid w:val="003C1906"/>
    <w:rsid w:val="005130AF"/>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EDF4C9-ACB2-4F67-A986-B0330D20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19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19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19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19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19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19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19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19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19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19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19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19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1906"/>
    <w:rPr>
      <w:rFonts w:cstheme="majorBidi"/>
      <w:color w:val="2F5496" w:themeColor="accent1" w:themeShade="BF"/>
      <w:sz w:val="28"/>
      <w:szCs w:val="28"/>
    </w:rPr>
  </w:style>
  <w:style w:type="character" w:customStyle="1" w:styleId="50">
    <w:name w:val="标题 5 字符"/>
    <w:basedOn w:val="a0"/>
    <w:link w:val="5"/>
    <w:uiPriority w:val="9"/>
    <w:semiHidden/>
    <w:rsid w:val="003C1906"/>
    <w:rPr>
      <w:rFonts w:cstheme="majorBidi"/>
      <w:color w:val="2F5496" w:themeColor="accent1" w:themeShade="BF"/>
      <w:sz w:val="24"/>
    </w:rPr>
  </w:style>
  <w:style w:type="character" w:customStyle="1" w:styleId="60">
    <w:name w:val="标题 6 字符"/>
    <w:basedOn w:val="a0"/>
    <w:link w:val="6"/>
    <w:uiPriority w:val="9"/>
    <w:semiHidden/>
    <w:rsid w:val="003C1906"/>
    <w:rPr>
      <w:rFonts w:cstheme="majorBidi"/>
      <w:b/>
      <w:bCs/>
      <w:color w:val="2F5496" w:themeColor="accent1" w:themeShade="BF"/>
    </w:rPr>
  </w:style>
  <w:style w:type="character" w:customStyle="1" w:styleId="70">
    <w:name w:val="标题 7 字符"/>
    <w:basedOn w:val="a0"/>
    <w:link w:val="7"/>
    <w:uiPriority w:val="9"/>
    <w:semiHidden/>
    <w:rsid w:val="003C1906"/>
    <w:rPr>
      <w:rFonts w:cstheme="majorBidi"/>
      <w:b/>
      <w:bCs/>
      <w:color w:val="595959" w:themeColor="text1" w:themeTint="A6"/>
    </w:rPr>
  </w:style>
  <w:style w:type="character" w:customStyle="1" w:styleId="80">
    <w:name w:val="标题 8 字符"/>
    <w:basedOn w:val="a0"/>
    <w:link w:val="8"/>
    <w:uiPriority w:val="9"/>
    <w:semiHidden/>
    <w:rsid w:val="003C1906"/>
    <w:rPr>
      <w:rFonts w:cstheme="majorBidi"/>
      <w:color w:val="595959" w:themeColor="text1" w:themeTint="A6"/>
    </w:rPr>
  </w:style>
  <w:style w:type="character" w:customStyle="1" w:styleId="90">
    <w:name w:val="标题 9 字符"/>
    <w:basedOn w:val="a0"/>
    <w:link w:val="9"/>
    <w:uiPriority w:val="9"/>
    <w:semiHidden/>
    <w:rsid w:val="003C1906"/>
    <w:rPr>
      <w:rFonts w:eastAsiaTheme="majorEastAsia" w:cstheme="majorBidi"/>
      <w:color w:val="595959" w:themeColor="text1" w:themeTint="A6"/>
    </w:rPr>
  </w:style>
  <w:style w:type="paragraph" w:styleId="a3">
    <w:name w:val="Title"/>
    <w:basedOn w:val="a"/>
    <w:next w:val="a"/>
    <w:link w:val="a4"/>
    <w:uiPriority w:val="10"/>
    <w:qFormat/>
    <w:rsid w:val="003C19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19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19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19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1906"/>
    <w:pPr>
      <w:spacing w:before="160"/>
      <w:jc w:val="center"/>
    </w:pPr>
    <w:rPr>
      <w:i/>
      <w:iCs/>
      <w:color w:val="404040" w:themeColor="text1" w:themeTint="BF"/>
    </w:rPr>
  </w:style>
  <w:style w:type="character" w:customStyle="1" w:styleId="a8">
    <w:name w:val="引用 字符"/>
    <w:basedOn w:val="a0"/>
    <w:link w:val="a7"/>
    <w:uiPriority w:val="29"/>
    <w:rsid w:val="003C1906"/>
    <w:rPr>
      <w:i/>
      <w:iCs/>
      <w:color w:val="404040" w:themeColor="text1" w:themeTint="BF"/>
    </w:rPr>
  </w:style>
  <w:style w:type="paragraph" w:styleId="a9">
    <w:name w:val="List Paragraph"/>
    <w:basedOn w:val="a"/>
    <w:uiPriority w:val="34"/>
    <w:qFormat/>
    <w:rsid w:val="003C1906"/>
    <w:pPr>
      <w:ind w:left="720"/>
      <w:contextualSpacing/>
    </w:pPr>
  </w:style>
  <w:style w:type="character" w:styleId="aa">
    <w:name w:val="Intense Emphasis"/>
    <w:basedOn w:val="a0"/>
    <w:uiPriority w:val="21"/>
    <w:qFormat/>
    <w:rsid w:val="003C1906"/>
    <w:rPr>
      <w:i/>
      <w:iCs/>
      <w:color w:val="2F5496" w:themeColor="accent1" w:themeShade="BF"/>
    </w:rPr>
  </w:style>
  <w:style w:type="paragraph" w:styleId="ab">
    <w:name w:val="Intense Quote"/>
    <w:basedOn w:val="a"/>
    <w:next w:val="a"/>
    <w:link w:val="ac"/>
    <w:uiPriority w:val="30"/>
    <w:qFormat/>
    <w:rsid w:val="003C19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1906"/>
    <w:rPr>
      <w:i/>
      <w:iCs/>
      <w:color w:val="2F5496" w:themeColor="accent1" w:themeShade="BF"/>
    </w:rPr>
  </w:style>
  <w:style w:type="character" w:styleId="ad">
    <w:name w:val="Intense Reference"/>
    <w:basedOn w:val="a0"/>
    <w:uiPriority w:val="32"/>
    <w:qFormat/>
    <w:rsid w:val="003C19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