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C39B" w14:textId="77777777" w:rsidR="004354E7" w:rsidRDefault="004354E7">
      <w:pPr>
        <w:rPr>
          <w:rFonts w:hint="eastAsia"/>
        </w:rPr>
      </w:pPr>
      <w:r>
        <w:rPr>
          <w:rFonts w:hint="eastAsia"/>
        </w:rPr>
        <w:t>散的笔顺和的拼音</w:t>
      </w:r>
    </w:p>
    <w:p w14:paraId="36DE5491" w14:textId="77777777" w:rsidR="004354E7" w:rsidRDefault="004354E7">
      <w:pPr>
        <w:rPr>
          <w:rFonts w:hint="eastAsia"/>
        </w:rPr>
      </w:pPr>
      <w:r>
        <w:rPr>
          <w:rFonts w:hint="eastAsia"/>
        </w:rPr>
        <w:t>汉字作为中华文化的重要组成部分，其书写与发音承载着千年的历史积淀。每个汉字都有其独特的结构和读音，它们是学习中文的基础。今天我们将聚焦于“散”字，探讨它的笔顺规则以及拼音表达。</w:t>
      </w:r>
    </w:p>
    <w:p w14:paraId="7C64BB52" w14:textId="77777777" w:rsidR="004354E7" w:rsidRDefault="004354E7">
      <w:pPr>
        <w:rPr>
          <w:rFonts w:hint="eastAsia"/>
        </w:rPr>
      </w:pPr>
    </w:p>
    <w:p w14:paraId="42A0571F" w14:textId="77777777" w:rsidR="004354E7" w:rsidRDefault="004354E7">
      <w:pPr>
        <w:rPr>
          <w:rFonts w:hint="eastAsia"/>
        </w:rPr>
      </w:pPr>
      <w:r>
        <w:rPr>
          <w:rFonts w:hint="eastAsia"/>
        </w:rPr>
        <w:t>散字的起源与发展</w:t>
      </w:r>
    </w:p>
    <w:p w14:paraId="572001F5" w14:textId="77777777" w:rsidR="004354E7" w:rsidRDefault="004354E7">
      <w:pPr>
        <w:rPr>
          <w:rFonts w:hint="eastAsia"/>
        </w:rPr>
      </w:pPr>
      <w:r>
        <w:rPr>
          <w:rFonts w:hint="eastAsia"/>
        </w:rPr>
        <w:t>“散”字在甲骨文中的形象颇为生动，它由表示行走的“步”和表示分散、散布的“攴”组成，寓意着事物的分布或是人群的疏散。随着时间的推移，这个字形逐渐演变，到了篆书时期，它的形态已经接近我们今天所见到的样子。在漫长的演变过程中，“散”字不仅保留了原始的意义，还衍生出更多的含义，如散开、散发、解散等，广泛应用于各种语境中。</w:t>
      </w:r>
    </w:p>
    <w:p w14:paraId="2001C26B" w14:textId="77777777" w:rsidR="004354E7" w:rsidRDefault="004354E7">
      <w:pPr>
        <w:rPr>
          <w:rFonts w:hint="eastAsia"/>
        </w:rPr>
      </w:pPr>
    </w:p>
    <w:p w14:paraId="665E025D" w14:textId="77777777" w:rsidR="004354E7" w:rsidRDefault="004354E7">
      <w:pPr>
        <w:rPr>
          <w:rFonts w:hint="eastAsia"/>
        </w:rPr>
      </w:pPr>
      <w:r>
        <w:rPr>
          <w:rFonts w:hint="eastAsia"/>
        </w:rPr>
        <w:t>掌握散字的正确笔顺</w:t>
      </w:r>
    </w:p>
    <w:p w14:paraId="3697396A" w14:textId="77777777" w:rsidR="004354E7" w:rsidRDefault="004354E7">
      <w:pPr>
        <w:rPr>
          <w:rFonts w:hint="eastAsia"/>
        </w:rPr>
      </w:pPr>
      <w:r>
        <w:rPr>
          <w:rFonts w:hint="eastAsia"/>
        </w:rPr>
        <w:t>正确的笔顺对于书写美观且规范的汉字至关重要。“散”的笔画总数为14划，按照从上到下、从左至右的原则，我们可以将其笔顺归纳如下：横、竖、撇、点、横折、横、竖、撇、捺、横折钩、竖、横折、横、横。通过反复练习，遵循这样的笔顺，可以提高书写的速度和准确性，同时也有助于记忆汉字的结构。</w:t>
      </w:r>
    </w:p>
    <w:p w14:paraId="3F0A0E9C" w14:textId="77777777" w:rsidR="004354E7" w:rsidRDefault="004354E7">
      <w:pPr>
        <w:rPr>
          <w:rFonts w:hint="eastAsia"/>
        </w:rPr>
      </w:pPr>
    </w:p>
    <w:p w14:paraId="369BF231" w14:textId="77777777" w:rsidR="004354E7" w:rsidRDefault="004354E7">
      <w:pPr>
        <w:rPr>
          <w:rFonts w:hint="eastAsia"/>
        </w:rPr>
      </w:pPr>
      <w:r>
        <w:rPr>
          <w:rFonts w:hint="eastAsia"/>
        </w:rPr>
        <w:t>散字的拼音解读</w:t>
      </w:r>
    </w:p>
    <w:p w14:paraId="40659F23" w14:textId="77777777" w:rsidR="004354E7" w:rsidRDefault="004354E7">
      <w:pPr>
        <w:rPr>
          <w:rFonts w:hint="eastAsia"/>
        </w:rPr>
      </w:pPr>
      <w:r>
        <w:rPr>
          <w:rFonts w:hint="eastAsia"/>
        </w:rPr>
        <w:t>拼音是汉语普通话的音节符号系统，对于学习者来说，它是理解汉字发音的关键。“散”字的拼音是 san4，属于去声，意味着音调是从高降到低。在实际应用中，“散”字可以根据不同的语境有不同的读法，比如在“散步”一词中，它保持原调；而在“散漫”这个词组里，则会因为轻声而有所变化。了解这些细微差别有助于更准确地使用汉语进行交流。</w:t>
      </w:r>
    </w:p>
    <w:p w14:paraId="5612F809" w14:textId="77777777" w:rsidR="004354E7" w:rsidRDefault="004354E7">
      <w:pPr>
        <w:rPr>
          <w:rFonts w:hint="eastAsia"/>
        </w:rPr>
      </w:pPr>
    </w:p>
    <w:p w14:paraId="29523CA3" w14:textId="77777777" w:rsidR="004354E7" w:rsidRDefault="004354E7">
      <w:pPr>
        <w:rPr>
          <w:rFonts w:hint="eastAsia"/>
        </w:rPr>
      </w:pPr>
      <w:r>
        <w:rPr>
          <w:rFonts w:hint="eastAsia"/>
        </w:rPr>
        <w:t>散字的文化意义</w:t>
      </w:r>
    </w:p>
    <w:p w14:paraId="6B099CE1" w14:textId="77777777" w:rsidR="004354E7" w:rsidRDefault="004354E7">
      <w:pPr>
        <w:rPr>
          <w:rFonts w:hint="eastAsia"/>
        </w:rPr>
      </w:pPr>
      <w:r>
        <w:rPr>
          <w:rFonts w:hint="eastAsia"/>
        </w:rPr>
        <w:t>除了基本的书写和发音之外，“散”字在中国文化中还有着丰富的象征意义。它可以指代一种状态，如闲适自在的生活态度；也可以代表一种行为，例如人们在节日或庆典后各自回家的情景。“散”也经常出现在文学作品中，用来描绘自然景象或者人类情感的变化，是一个充满诗意和哲理的汉字。</w:t>
      </w:r>
    </w:p>
    <w:p w14:paraId="6C989982" w14:textId="77777777" w:rsidR="004354E7" w:rsidRDefault="004354E7">
      <w:pPr>
        <w:rPr>
          <w:rFonts w:hint="eastAsia"/>
        </w:rPr>
      </w:pPr>
    </w:p>
    <w:p w14:paraId="5A47B0D9" w14:textId="77777777" w:rsidR="004354E7" w:rsidRDefault="004354E7">
      <w:pPr>
        <w:rPr>
          <w:rFonts w:hint="eastAsia"/>
        </w:rPr>
      </w:pPr>
      <w:r>
        <w:rPr>
          <w:rFonts w:hint="eastAsia"/>
        </w:rPr>
        <w:t>最后的总结</w:t>
      </w:r>
    </w:p>
    <w:p w14:paraId="1233C819" w14:textId="77777777" w:rsidR="004354E7" w:rsidRDefault="004354E7">
      <w:pPr>
        <w:rPr>
          <w:rFonts w:hint="eastAsia"/>
        </w:rPr>
      </w:pPr>
      <w:r>
        <w:rPr>
          <w:rFonts w:hint="eastAsia"/>
        </w:rPr>
        <w:t>通过对“散”字笔顺和拼音的学习，我们不仅掌握了这个汉字的基本信息，同时也加深了对中华文化的理解和认识。每一个汉字都是一个故事，每一笔每一声都蕴含着深厚的历史文化底蕴。希望这篇文章能够激发大家对汉字学习的兴趣，鼓励更多的人去探索汉字背后的无限魅力。</w:t>
      </w:r>
    </w:p>
    <w:p w14:paraId="1E912F09" w14:textId="77777777" w:rsidR="004354E7" w:rsidRDefault="004354E7">
      <w:pPr>
        <w:rPr>
          <w:rFonts w:hint="eastAsia"/>
        </w:rPr>
      </w:pPr>
    </w:p>
    <w:p w14:paraId="4A90BC73" w14:textId="77777777" w:rsidR="004354E7" w:rsidRDefault="00435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6CA84" w14:textId="42C63FF7" w:rsidR="0070266C" w:rsidRDefault="0070266C"/>
    <w:sectPr w:rsidR="00702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6C"/>
    <w:rsid w:val="004354E7"/>
    <w:rsid w:val="0070266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4750F-2391-4757-846A-CC3D0A9E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