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D999E" w14:textId="77777777" w:rsidR="00A9122A" w:rsidRDefault="00A9122A">
      <w:pPr>
        <w:rPr>
          <w:rFonts w:hint="eastAsia"/>
        </w:rPr>
      </w:pPr>
    </w:p>
    <w:p w14:paraId="77264331" w14:textId="77777777" w:rsidR="00A9122A" w:rsidRDefault="00A9122A">
      <w:pPr>
        <w:rPr>
          <w:rFonts w:hint="eastAsia"/>
        </w:rPr>
      </w:pPr>
      <w:r>
        <w:rPr>
          <w:rFonts w:hint="eastAsia"/>
        </w:rPr>
        <w:tab/>
        <w:t>推搡的拼音：tuī sǎng</w:t>
      </w:r>
    </w:p>
    <w:p w14:paraId="3CB85114" w14:textId="77777777" w:rsidR="00A9122A" w:rsidRDefault="00A9122A">
      <w:pPr>
        <w:rPr>
          <w:rFonts w:hint="eastAsia"/>
        </w:rPr>
      </w:pPr>
    </w:p>
    <w:p w14:paraId="788D76FD" w14:textId="77777777" w:rsidR="00A9122A" w:rsidRDefault="00A9122A">
      <w:pPr>
        <w:rPr>
          <w:rFonts w:hint="eastAsia"/>
        </w:rPr>
      </w:pPr>
    </w:p>
    <w:p w14:paraId="29E3D015" w14:textId="77777777" w:rsidR="00A9122A" w:rsidRDefault="00A9122A">
      <w:pPr>
        <w:rPr>
          <w:rFonts w:hint="eastAsia"/>
        </w:rPr>
      </w:pPr>
      <w:r>
        <w:rPr>
          <w:rFonts w:hint="eastAsia"/>
        </w:rPr>
        <w:tab/>
        <w:t>在汉语中，"推搡"（tuī sǎng）是一个动词，用来描述一种物理互动行为，即一方用身体或者肢体对另一方施加力量，通常是指用手或肩部等部位推动对方。这种动作可以是无意的碰撞，也可能是有意为之的行为，在不同的语境下具有不同的含义和后果。</w:t>
      </w:r>
    </w:p>
    <w:p w14:paraId="13146D55" w14:textId="77777777" w:rsidR="00A9122A" w:rsidRDefault="00A9122A">
      <w:pPr>
        <w:rPr>
          <w:rFonts w:hint="eastAsia"/>
        </w:rPr>
      </w:pPr>
    </w:p>
    <w:p w14:paraId="1B8C2478" w14:textId="77777777" w:rsidR="00A9122A" w:rsidRDefault="00A9122A">
      <w:pPr>
        <w:rPr>
          <w:rFonts w:hint="eastAsia"/>
        </w:rPr>
      </w:pPr>
    </w:p>
    <w:p w14:paraId="763E818B" w14:textId="77777777" w:rsidR="00A9122A" w:rsidRDefault="00A9122A">
      <w:pPr>
        <w:rPr>
          <w:rFonts w:hint="eastAsia"/>
        </w:rPr>
      </w:pPr>
    </w:p>
    <w:p w14:paraId="38ACC104" w14:textId="77777777" w:rsidR="00A9122A" w:rsidRDefault="00A9122A">
      <w:pPr>
        <w:rPr>
          <w:rFonts w:hint="eastAsia"/>
        </w:rPr>
      </w:pPr>
      <w:r>
        <w:rPr>
          <w:rFonts w:hint="eastAsia"/>
        </w:rPr>
        <w:tab/>
        <w:t>推搡的历史与文化背景</w:t>
      </w:r>
    </w:p>
    <w:p w14:paraId="77EDF640" w14:textId="77777777" w:rsidR="00A9122A" w:rsidRDefault="00A9122A">
      <w:pPr>
        <w:rPr>
          <w:rFonts w:hint="eastAsia"/>
        </w:rPr>
      </w:pPr>
    </w:p>
    <w:p w14:paraId="2DFDA2A7" w14:textId="77777777" w:rsidR="00A9122A" w:rsidRDefault="00A9122A">
      <w:pPr>
        <w:rPr>
          <w:rFonts w:hint="eastAsia"/>
        </w:rPr>
      </w:pPr>
    </w:p>
    <w:p w14:paraId="0236C3F7" w14:textId="77777777" w:rsidR="00A9122A" w:rsidRDefault="00A9122A">
      <w:pPr>
        <w:rPr>
          <w:rFonts w:hint="eastAsia"/>
        </w:rPr>
      </w:pPr>
      <w:r>
        <w:rPr>
          <w:rFonts w:hint="eastAsia"/>
        </w:rPr>
        <w:tab/>
        <w:t>从历史的角度来看，人类之间的接触交流方式多种多样，而“推搡”作为其中的一种，不可避免地出现在了各种社会场景之中。在中国古代文学作品中，“推搡”有时被用来表现人物之间的情感冲突、权力斗争或是激烈的竞争。例如，在《水浒传》等古典小说里，我们可以看到许多关于英雄豪杰之间因为意见不合或利益争夺而产生推搡的情景描写。这些描绘不仅增加了故事的紧张感，还反映了当时的社会人际关系。</w:t>
      </w:r>
    </w:p>
    <w:p w14:paraId="024A9B34" w14:textId="77777777" w:rsidR="00A9122A" w:rsidRDefault="00A9122A">
      <w:pPr>
        <w:rPr>
          <w:rFonts w:hint="eastAsia"/>
        </w:rPr>
      </w:pPr>
    </w:p>
    <w:p w14:paraId="02938139" w14:textId="77777777" w:rsidR="00A9122A" w:rsidRDefault="00A9122A">
      <w:pPr>
        <w:rPr>
          <w:rFonts w:hint="eastAsia"/>
        </w:rPr>
      </w:pPr>
    </w:p>
    <w:p w14:paraId="426E3465" w14:textId="77777777" w:rsidR="00A9122A" w:rsidRDefault="00A9122A">
      <w:pPr>
        <w:rPr>
          <w:rFonts w:hint="eastAsia"/>
        </w:rPr>
      </w:pPr>
    </w:p>
    <w:p w14:paraId="6E25817D" w14:textId="77777777" w:rsidR="00A9122A" w:rsidRDefault="00A9122A">
      <w:pPr>
        <w:rPr>
          <w:rFonts w:hint="eastAsia"/>
        </w:rPr>
      </w:pPr>
      <w:r>
        <w:rPr>
          <w:rFonts w:hint="eastAsia"/>
        </w:rPr>
        <w:tab/>
        <w:t>推搡在法律上的界定</w:t>
      </w:r>
    </w:p>
    <w:p w14:paraId="128A79E9" w14:textId="77777777" w:rsidR="00A9122A" w:rsidRDefault="00A9122A">
      <w:pPr>
        <w:rPr>
          <w:rFonts w:hint="eastAsia"/>
        </w:rPr>
      </w:pPr>
    </w:p>
    <w:p w14:paraId="1FC5A814" w14:textId="77777777" w:rsidR="00A9122A" w:rsidRDefault="00A9122A">
      <w:pPr>
        <w:rPr>
          <w:rFonts w:hint="eastAsia"/>
        </w:rPr>
      </w:pPr>
    </w:p>
    <w:p w14:paraId="2F6F1171" w14:textId="77777777" w:rsidR="00A9122A" w:rsidRDefault="00A9122A">
      <w:pPr>
        <w:rPr>
          <w:rFonts w:hint="eastAsia"/>
        </w:rPr>
      </w:pPr>
      <w:r>
        <w:rPr>
          <w:rFonts w:hint="eastAsia"/>
        </w:rPr>
        <w:tab/>
        <w:t>在现代社会，“推搡”的性质取决于具体情境。如果是在拥挤的公共场所无意间的轻微碰撞，一般不会受到法律制裁；但如果是故意并且造成了他人伤害，则可能构成侵犯他人权利的行为。根据《中华人民共和国刑法》，对于故意伤害他人身体健康的行为，视情节轻重会给予不同程度的处罚。因此，在日常生活中我们应该注意自己的行为举止，避免因一时冲动而导致不必要的纠纷甚至法律责任。</w:t>
      </w:r>
    </w:p>
    <w:p w14:paraId="4DB9E8A7" w14:textId="77777777" w:rsidR="00A9122A" w:rsidRDefault="00A9122A">
      <w:pPr>
        <w:rPr>
          <w:rFonts w:hint="eastAsia"/>
        </w:rPr>
      </w:pPr>
    </w:p>
    <w:p w14:paraId="77676920" w14:textId="77777777" w:rsidR="00A9122A" w:rsidRDefault="00A9122A">
      <w:pPr>
        <w:rPr>
          <w:rFonts w:hint="eastAsia"/>
        </w:rPr>
      </w:pPr>
    </w:p>
    <w:p w14:paraId="05B7F88A" w14:textId="77777777" w:rsidR="00A9122A" w:rsidRDefault="00A9122A">
      <w:pPr>
        <w:rPr>
          <w:rFonts w:hint="eastAsia"/>
        </w:rPr>
      </w:pPr>
    </w:p>
    <w:p w14:paraId="443C6FF0" w14:textId="77777777" w:rsidR="00A9122A" w:rsidRDefault="00A9122A">
      <w:pPr>
        <w:rPr>
          <w:rFonts w:hint="eastAsia"/>
        </w:rPr>
      </w:pPr>
      <w:r>
        <w:rPr>
          <w:rFonts w:hint="eastAsia"/>
        </w:rPr>
        <w:tab/>
        <w:t>推搡的心理学解析</w:t>
      </w:r>
    </w:p>
    <w:p w14:paraId="3A9B1038" w14:textId="77777777" w:rsidR="00A9122A" w:rsidRDefault="00A9122A">
      <w:pPr>
        <w:rPr>
          <w:rFonts w:hint="eastAsia"/>
        </w:rPr>
      </w:pPr>
    </w:p>
    <w:p w14:paraId="070AB8B3" w14:textId="77777777" w:rsidR="00A9122A" w:rsidRDefault="00A9122A">
      <w:pPr>
        <w:rPr>
          <w:rFonts w:hint="eastAsia"/>
        </w:rPr>
      </w:pPr>
    </w:p>
    <w:p w14:paraId="0F3AD132" w14:textId="77777777" w:rsidR="00A9122A" w:rsidRDefault="00A9122A">
      <w:pPr>
        <w:rPr>
          <w:rFonts w:hint="eastAsia"/>
        </w:rPr>
      </w:pPr>
      <w:r>
        <w:rPr>
          <w:rFonts w:hint="eastAsia"/>
        </w:rPr>
        <w:tab/>
        <w:t>心理学上，推搡行为背后往往隐藏着复杂的情绪因素。当人们感到愤怒、沮丧或其他负面情绪时，可能会通过推搡来表达不满或试图控制局面。然而，这样的反应通常是不成熟的，它反映了个体在处理人际冲突方面的能力不足。长期而言，频繁使用暴力手段解决问题的人可能会发现自己陷入恶性循环——他们越是依赖于这种方式，就越难以建立健康和谐的人际关系。</w:t>
      </w:r>
    </w:p>
    <w:p w14:paraId="406794D2" w14:textId="77777777" w:rsidR="00A9122A" w:rsidRDefault="00A9122A">
      <w:pPr>
        <w:rPr>
          <w:rFonts w:hint="eastAsia"/>
        </w:rPr>
      </w:pPr>
    </w:p>
    <w:p w14:paraId="0392C5CD" w14:textId="77777777" w:rsidR="00A9122A" w:rsidRDefault="00A9122A">
      <w:pPr>
        <w:rPr>
          <w:rFonts w:hint="eastAsia"/>
        </w:rPr>
      </w:pPr>
    </w:p>
    <w:p w14:paraId="12F96BC2" w14:textId="77777777" w:rsidR="00A9122A" w:rsidRDefault="00A9122A">
      <w:pPr>
        <w:rPr>
          <w:rFonts w:hint="eastAsia"/>
        </w:rPr>
      </w:pPr>
    </w:p>
    <w:p w14:paraId="0EB7508D" w14:textId="77777777" w:rsidR="00A9122A" w:rsidRDefault="00A9122A">
      <w:pPr>
        <w:rPr>
          <w:rFonts w:hint="eastAsia"/>
        </w:rPr>
      </w:pPr>
      <w:r>
        <w:rPr>
          <w:rFonts w:hint="eastAsia"/>
        </w:rPr>
        <w:tab/>
        <w:t>如何正确应对推搡</w:t>
      </w:r>
    </w:p>
    <w:p w14:paraId="13798F94" w14:textId="77777777" w:rsidR="00A9122A" w:rsidRDefault="00A9122A">
      <w:pPr>
        <w:rPr>
          <w:rFonts w:hint="eastAsia"/>
        </w:rPr>
      </w:pPr>
    </w:p>
    <w:p w14:paraId="5D2F2B93" w14:textId="77777777" w:rsidR="00A9122A" w:rsidRDefault="00A9122A">
      <w:pPr>
        <w:rPr>
          <w:rFonts w:hint="eastAsia"/>
        </w:rPr>
      </w:pPr>
    </w:p>
    <w:p w14:paraId="1E717ED9" w14:textId="77777777" w:rsidR="00A9122A" w:rsidRDefault="00A9122A">
      <w:pPr>
        <w:rPr>
          <w:rFonts w:hint="eastAsia"/>
        </w:rPr>
      </w:pPr>
      <w:r>
        <w:rPr>
          <w:rFonts w:hint="eastAsia"/>
        </w:rPr>
        <w:tab/>
        <w:t>面对推搡行为，正确的态度非常重要。首先应当保持冷静，尽量不要让情绪主导自己的行动。如果是在公共场合遭遇了无心之失导致的小摩擦，可以微笑示意并表示理解；若是遇到恶意挑衅，则应尽可能寻求第三方介入调解，比如报警求助或向管理人员反映情况。我们也应该积极学习有效的沟通技巧，学会用言语而非武力去解决问题，从而营造一个更加文明友善的社会环境。</w:t>
      </w:r>
    </w:p>
    <w:p w14:paraId="636B14B5" w14:textId="77777777" w:rsidR="00A9122A" w:rsidRDefault="00A9122A">
      <w:pPr>
        <w:rPr>
          <w:rFonts w:hint="eastAsia"/>
        </w:rPr>
      </w:pPr>
    </w:p>
    <w:p w14:paraId="71E8A835" w14:textId="77777777" w:rsidR="00A9122A" w:rsidRDefault="00A9122A">
      <w:pPr>
        <w:rPr>
          <w:rFonts w:hint="eastAsia"/>
        </w:rPr>
      </w:pPr>
    </w:p>
    <w:p w14:paraId="1898963D" w14:textId="77777777" w:rsidR="00A9122A" w:rsidRDefault="00A9122A">
      <w:pPr>
        <w:rPr>
          <w:rFonts w:hint="eastAsia"/>
        </w:rPr>
      </w:pPr>
      <w:r>
        <w:rPr>
          <w:rFonts w:hint="eastAsia"/>
        </w:rPr>
        <w:t>本文是由每日作文网(2345lzwz.com)为大家创作</w:t>
      </w:r>
    </w:p>
    <w:p w14:paraId="15F69471" w14:textId="0589F56A" w:rsidR="00021AEC" w:rsidRDefault="00021AEC"/>
    <w:sectPr w:rsidR="00021A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EC"/>
    <w:rsid w:val="00021AEC"/>
    <w:rsid w:val="002C4F04"/>
    <w:rsid w:val="00A91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108F4-BE92-42ED-8B28-7F99FFE6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1A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1A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1A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1A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1A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1A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1A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1A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1A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1A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1A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1A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1AEC"/>
    <w:rPr>
      <w:rFonts w:cstheme="majorBidi"/>
      <w:color w:val="2F5496" w:themeColor="accent1" w:themeShade="BF"/>
      <w:sz w:val="28"/>
      <w:szCs w:val="28"/>
    </w:rPr>
  </w:style>
  <w:style w:type="character" w:customStyle="1" w:styleId="50">
    <w:name w:val="标题 5 字符"/>
    <w:basedOn w:val="a0"/>
    <w:link w:val="5"/>
    <w:uiPriority w:val="9"/>
    <w:semiHidden/>
    <w:rsid w:val="00021AEC"/>
    <w:rPr>
      <w:rFonts w:cstheme="majorBidi"/>
      <w:color w:val="2F5496" w:themeColor="accent1" w:themeShade="BF"/>
      <w:sz w:val="24"/>
    </w:rPr>
  </w:style>
  <w:style w:type="character" w:customStyle="1" w:styleId="60">
    <w:name w:val="标题 6 字符"/>
    <w:basedOn w:val="a0"/>
    <w:link w:val="6"/>
    <w:uiPriority w:val="9"/>
    <w:semiHidden/>
    <w:rsid w:val="00021AEC"/>
    <w:rPr>
      <w:rFonts w:cstheme="majorBidi"/>
      <w:b/>
      <w:bCs/>
      <w:color w:val="2F5496" w:themeColor="accent1" w:themeShade="BF"/>
    </w:rPr>
  </w:style>
  <w:style w:type="character" w:customStyle="1" w:styleId="70">
    <w:name w:val="标题 7 字符"/>
    <w:basedOn w:val="a0"/>
    <w:link w:val="7"/>
    <w:uiPriority w:val="9"/>
    <w:semiHidden/>
    <w:rsid w:val="00021AEC"/>
    <w:rPr>
      <w:rFonts w:cstheme="majorBidi"/>
      <w:b/>
      <w:bCs/>
      <w:color w:val="595959" w:themeColor="text1" w:themeTint="A6"/>
    </w:rPr>
  </w:style>
  <w:style w:type="character" w:customStyle="1" w:styleId="80">
    <w:name w:val="标题 8 字符"/>
    <w:basedOn w:val="a0"/>
    <w:link w:val="8"/>
    <w:uiPriority w:val="9"/>
    <w:semiHidden/>
    <w:rsid w:val="00021AEC"/>
    <w:rPr>
      <w:rFonts w:cstheme="majorBidi"/>
      <w:color w:val="595959" w:themeColor="text1" w:themeTint="A6"/>
    </w:rPr>
  </w:style>
  <w:style w:type="character" w:customStyle="1" w:styleId="90">
    <w:name w:val="标题 9 字符"/>
    <w:basedOn w:val="a0"/>
    <w:link w:val="9"/>
    <w:uiPriority w:val="9"/>
    <w:semiHidden/>
    <w:rsid w:val="00021AEC"/>
    <w:rPr>
      <w:rFonts w:eastAsiaTheme="majorEastAsia" w:cstheme="majorBidi"/>
      <w:color w:val="595959" w:themeColor="text1" w:themeTint="A6"/>
    </w:rPr>
  </w:style>
  <w:style w:type="paragraph" w:styleId="a3">
    <w:name w:val="Title"/>
    <w:basedOn w:val="a"/>
    <w:next w:val="a"/>
    <w:link w:val="a4"/>
    <w:uiPriority w:val="10"/>
    <w:qFormat/>
    <w:rsid w:val="00021A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1A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A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1A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1AEC"/>
    <w:pPr>
      <w:spacing w:before="160"/>
      <w:jc w:val="center"/>
    </w:pPr>
    <w:rPr>
      <w:i/>
      <w:iCs/>
      <w:color w:val="404040" w:themeColor="text1" w:themeTint="BF"/>
    </w:rPr>
  </w:style>
  <w:style w:type="character" w:customStyle="1" w:styleId="a8">
    <w:name w:val="引用 字符"/>
    <w:basedOn w:val="a0"/>
    <w:link w:val="a7"/>
    <w:uiPriority w:val="29"/>
    <w:rsid w:val="00021AEC"/>
    <w:rPr>
      <w:i/>
      <w:iCs/>
      <w:color w:val="404040" w:themeColor="text1" w:themeTint="BF"/>
    </w:rPr>
  </w:style>
  <w:style w:type="paragraph" w:styleId="a9">
    <w:name w:val="List Paragraph"/>
    <w:basedOn w:val="a"/>
    <w:uiPriority w:val="34"/>
    <w:qFormat/>
    <w:rsid w:val="00021AEC"/>
    <w:pPr>
      <w:ind w:left="720"/>
      <w:contextualSpacing/>
    </w:pPr>
  </w:style>
  <w:style w:type="character" w:styleId="aa">
    <w:name w:val="Intense Emphasis"/>
    <w:basedOn w:val="a0"/>
    <w:uiPriority w:val="21"/>
    <w:qFormat/>
    <w:rsid w:val="00021AEC"/>
    <w:rPr>
      <w:i/>
      <w:iCs/>
      <w:color w:val="2F5496" w:themeColor="accent1" w:themeShade="BF"/>
    </w:rPr>
  </w:style>
  <w:style w:type="paragraph" w:styleId="ab">
    <w:name w:val="Intense Quote"/>
    <w:basedOn w:val="a"/>
    <w:next w:val="a"/>
    <w:link w:val="ac"/>
    <w:uiPriority w:val="30"/>
    <w:qFormat/>
    <w:rsid w:val="00021A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1AEC"/>
    <w:rPr>
      <w:i/>
      <w:iCs/>
      <w:color w:val="2F5496" w:themeColor="accent1" w:themeShade="BF"/>
    </w:rPr>
  </w:style>
  <w:style w:type="character" w:styleId="ad">
    <w:name w:val="Intense Reference"/>
    <w:basedOn w:val="a0"/>
    <w:uiPriority w:val="32"/>
    <w:qFormat/>
    <w:rsid w:val="00021A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