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1640" w14:textId="77777777" w:rsidR="00D82CE7" w:rsidRDefault="00D82CE7">
      <w:pPr>
        <w:rPr>
          <w:rFonts w:hint="eastAsia"/>
        </w:rPr>
      </w:pPr>
      <w:r>
        <w:rPr>
          <w:rFonts w:hint="eastAsia"/>
        </w:rPr>
        <w:t>手写字怎么出现的拼音</w:t>
      </w:r>
    </w:p>
    <w:p w14:paraId="2EF1C5B3" w14:textId="77777777" w:rsidR="00D82CE7" w:rsidRDefault="00D82CE7">
      <w:pPr>
        <w:rPr>
          <w:rFonts w:hint="eastAsia"/>
        </w:rPr>
      </w:pPr>
      <w:r>
        <w:rPr>
          <w:rFonts w:hint="eastAsia"/>
        </w:rPr>
        <w:t>在华夏文明的长河中，汉字作为文化传承的重要载体，承载着无数的历史记忆与智慧结晶。从古老的象形文字到今天的简化字，汉字经历了数千年的发展和演变。而拼音，作为一种辅助学习汉字发音的工具，其历史虽不及汉字悠久，但同样见证了语言学领域的进步。</w:t>
      </w:r>
    </w:p>
    <w:p w14:paraId="2F0E5A39" w14:textId="77777777" w:rsidR="00D82CE7" w:rsidRDefault="00D82CE7">
      <w:pPr>
        <w:rPr>
          <w:rFonts w:hint="eastAsia"/>
        </w:rPr>
      </w:pPr>
    </w:p>
    <w:p w14:paraId="4B9EB6C3" w14:textId="77777777" w:rsidR="00D82CE7" w:rsidRDefault="00D82CE7">
      <w:pPr>
        <w:rPr>
          <w:rFonts w:hint="eastAsia"/>
        </w:rPr>
      </w:pPr>
      <w:r>
        <w:rPr>
          <w:rFonts w:hint="eastAsia"/>
        </w:rPr>
        <w:t>古代书写方式与发音记录</w:t>
      </w:r>
    </w:p>
    <w:p w14:paraId="3B4152CC" w14:textId="77777777" w:rsidR="00D82CE7" w:rsidRDefault="00D82CE7">
      <w:pPr>
        <w:rPr>
          <w:rFonts w:hint="eastAsia"/>
        </w:rPr>
      </w:pPr>
      <w:r>
        <w:rPr>
          <w:rFonts w:hint="eastAsia"/>
        </w:rPr>
        <w:t>在中国古代，人们使用毛笔蘸墨，在竹简、丝绸或纸张上书写。那时并没有拼音的概念，对于汉字的发音记录，古人采用了反切等方法，即用两个已知读音的字来标注另一个字的发音。例如，“东”字的发音被记录为“德红切”，意味着取“德”的声母“d”和“红”的韵母“ong”组合而成。这种方式虽然巧妙，但对于初学者来说却显得复杂且难以掌握。</w:t>
      </w:r>
    </w:p>
    <w:p w14:paraId="5B924717" w14:textId="77777777" w:rsidR="00D82CE7" w:rsidRDefault="00D82CE7">
      <w:pPr>
        <w:rPr>
          <w:rFonts w:hint="eastAsia"/>
        </w:rPr>
      </w:pPr>
    </w:p>
    <w:p w14:paraId="3D58139D" w14:textId="77777777" w:rsidR="00D82CE7" w:rsidRDefault="00D82CE7">
      <w:pPr>
        <w:rPr>
          <w:rFonts w:hint="eastAsia"/>
        </w:rPr>
      </w:pPr>
      <w:r>
        <w:rPr>
          <w:rFonts w:hint="eastAsia"/>
        </w:rPr>
        <w:t>拼音方案的萌芽与发展</w:t>
      </w:r>
    </w:p>
    <w:p w14:paraId="3B828629" w14:textId="77777777" w:rsidR="00D82CE7" w:rsidRDefault="00D82CE7">
      <w:pPr>
        <w:rPr>
          <w:rFonts w:hint="eastAsia"/>
        </w:rPr>
      </w:pPr>
      <w:r>
        <w:rPr>
          <w:rFonts w:hint="eastAsia"/>
        </w:rPr>
        <w:t>随着时代变迁和社会需求的增长，为了更好地推广普通话，便于儿童及外国友人学习汉语，一套科学、简便的拼音系统应运而生。1958年，《汉语拼音方案》正式公布实施，它采用拉丁字母表示汉字的读音，不仅简单易懂，而且易于国际交流。这一创新性的举措极大地促进了汉语教育的发展，也使得手写的拼音成为了可能。</w:t>
      </w:r>
    </w:p>
    <w:p w14:paraId="4FF09F37" w14:textId="77777777" w:rsidR="00D82CE7" w:rsidRDefault="00D82CE7">
      <w:pPr>
        <w:rPr>
          <w:rFonts w:hint="eastAsia"/>
        </w:rPr>
      </w:pPr>
    </w:p>
    <w:p w14:paraId="1D2240E1" w14:textId="77777777" w:rsidR="00D82CE7" w:rsidRDefault="00D82CE7">
      <w:pPr>
        <w:rPr>
          <w:rFonts w:hint="eastAsia"/>
        </w:rPr>
      </w:pPr>
      <w:r>
        <w:rPr>
          <w:rFonts w:hint="eastAsia"/>
        </w:rPr>
        <w:t>手写拼音的应用场景</w:t>
      </w:r>
    </w:p>
    <w:p w14:paraId="19097A20" w14:textId="77777777" w:rsidR="00D82CE7" w:rsidRDefault="00D82CE7">
      <w:pPr>
        <w:rPr>
          <w:rFonts w:hint="eastAsia"/>
        </w:rPr>
      </w:pPr>
      <w:r>
        <w:rPr>
          <w:rFonts w:hint="eastAsia"/>
        </w:rPr>
        <w:t>在日常生活中，当我们遇到不认识或者不确定如何书写的汉字时，常常会借助拼音来表达。比如在给小朋友讲解新词汇时，老师可能会先写出该词的拼音，帮助孩子们正确发音；又如在编写短信或快速笔记时，人们也会用拼音代替不易迅速写出的汉字，以提高沟通效率。在计算机输入法尚未普及之前，一些特殊场合下还会用手写拼音进行信息传递。</w:t>
      </w:r>
    </w:p>
    <w:p w14:paraId="371080E3" w14:textId="77777777" w:rsidR="00D82CE7" w:rsidRDefault="00D82CE7">
      <w:pPr>
        <w:rPr>
          <w:rFonts w:hint="eastAsia"/>
        </w:rPr>
      </w:pPr>
    </w:p>
    <w:p w14:paraId="5685762D" w14:textId="77777777" w:rsidR="00D82CE7" w:rsidRDefault="00D82CE7">
      <w:pPr>
        <w:rPr>
          <w:rFonts w:hint="eastAsia"/>
        </w:rPr>
      </w:pPr>
      <w:r>
        <w:rPr>
          <w:rFonts w:hint="eastAsia"/>
        </w:rPr>
        <w:t>技术进步对手写拼音的影响</w:t>
      </w:r>
    </w:p>
    <w:p w14:paraId="47C357A5" w14:textId="77777777" w:rsidR="00D82CE7" w:rsidRDefault="00D82CE7">
      <w:pPr>
        <w:rPr>
          <w:rFonts w:hint="eastAsia"/>
        </w:rPr>
      </w:pPr>
      <w:r>
        <w:rPr>
          <w:rFonts w:hint="eastAsia"/>
        </w:rPr>
        <w:t>进入信息化时代后，随着智能手机和平板电脑的广泛使用，触摸屏键盘让打字变得更加便捷，这在一定程度上减少了手写拼音的需求。然而，无论科技如何发展，手写拼音依然保留着它独特的魅力和实用性。尤其是在没有电子设备的情况下，或是需要更加私密地记录某些内容时，手写拼音依旧是不可或缺的好帮手。</w:t>
      </w:r>
    </w:p>
    <w:p w14:paraId="0676A6BA" w14:textId="77777777" w:rsidR="00D82CE7" w:rsidRDefault="00D82CE7">
      <w:pPr>
        <w:rPr>
          <w:rFonts w:hint="eastAsia"/>
        </w:rPr>
      </w:pPr>
    </w:p>
    <w:p w14:paraId="02B66DA9" w14:textId="77777777" w:rsidR="00D82CE7" w:rsidRDefault="00D82CE7">
      <w:pPr>
        <w:rPr>
          <w:rFonts w:hint="eastAsia"/>
        </w:rPr>
      </w:pPr>
      <w:r>
        <w:rPr>
          <w:rFonts w:hint="eastAsia"/>
        </w:rPr>
        <w:t>最后的总结</w:t>
      </w:r>
    </w:p>
    <w:p w14:paraId="3C77E3A4" w14:textId="77777777" w:rsidR="00D82CE7" w:rsidRDefault="00D82CE7">
      <w:pPr>
        <w:rPr>
          <w:rFonts w:hint="eastAsia"/>
        </w:rPr>
      </w:pPr>
      <w:r>
        <w:rPr>
          <w:rFonts w:hint="eastAsia"/>
        </w:rPr>
        <w:t>从无到有，从繁复到简易，手写字体中的拼音见证了汉字教学工具的进步，以及中国语言文化的传承与发展。它是连接过去与现在的一座桥梁，也是我们不断追求更高效、更便捷交流方式的一个缩影。尽管未来或许会有更多新的技术和方法涌现，但手写拼音所蕴含的文化价值将永远值得我们珍视。</w:t>
      </w:r>
    </w:p>
    <w:p w14:paraId="5C73F2E2" w14:textId="77777777" w:rsidR="00D82CE7" w:rsidRDefault="00D82CE7">
      <w:pPr>
        <w:rPr>
          <w:rFonts w:hint="eastAsia"/>
        </w:rPr>
      </w:pPr>
    </w:p>
    <w:p w14:paraId="2A0640B7" w14:textId="77777777" w:rsidR="00D82CE7" w:rsidRDefault="00D82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6EC06" w14:textId="6739A89B" w:rsidR="004A36FD" w:rsidRDefault="004A36FD"/>
    <w:sectPr w:rsidR="004A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FD"/>
    <w:rsid w:val="004A36FD"/>
    <w:rsid w:val="009442F6"/>
    <w:rsid w:val="00D8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51704-7AB8-425E-8453-F25BCC2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