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透过它我们能看到内心深处的情感和思绪。当一双眼睛明亮而有灵气时，仿佛能瞬间吸引所有的目光。这样的眼睛不仅透露出健康与活力，更映射出一个人内心的世界。无论是欢笑、泪水，还是坚定的信念，眼睛总是第一时间展现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眼睛恢复的美好心情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一段艰难时光后，眼睛的恢复往往象征着重生。当我们走出阴霾，眼中重现光彩时，内心的快乐便悄然绽放。这种心情如同春天的阳光，温暖而明亮，让人忍不住想要与世界分享。眼睛的明亮不仅是生理上的恢复，更是一种精神上的重生，彰显着勇敢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明亮眼睛的象征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常常被视为生命力的象征。它们如同一面镜子，反映出我们的情绪和状态。人们常说，“眼睛是心灵的窗口”，这一说法并非空穴来风。每当我们感受到快乐、幸福时，眼睛便会闪烁着迷人的光芒；而当心情低落时，眼睛也会显得黯淡无光。因此，保持眼睛的明亮状态，常常也意味着要积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如何保持眼睛的明亮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眼睛的明亮和灵气，我们需要从多个方面入手。良好的生活习惯是基础。保证充足的睡眠、均衡的饮食以及适量的运动，都是保持眼睛健康的重要因素。适度的眼部护理也不可忽视，定期放松眼睛，避免长时间盯着屏幕，可以有效减轻眼部疲劳，从而让眼睛更加明亮有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明亮眼睛与积极心态的关系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明亮与否，与我们的心态有着密切的关系。一个积极乐观的人，眼神中总是流露出光彩，散发着独特的魅力。面对生活中的困难和挫折，保持积极的心态，不仅能帮助我们更好地应对挑战，还能在不知不觉中提升我们的气质与魅力。试想一下，当你带着微笑和自信走出家门时，那双明亮的眼睛将成为你最好的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明亮有灵气，代表着健康、希望与自信。在生活中，我们要时刻关注自己的内心世界，保持积极向上的态度。通过良好的生活习惯和心理调适，让自己的眼睛始终闪烁着迷人的光彩。只有这样，我们才能在每一个清晨，以最好的状态迎接新的挑战，绽放出属于自己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