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带红颜古风句子（描写红颜的诗句）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红颜的典雅与风华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"红颜"这一意象常常被用来描绘女子的美丽与风华。《红颜旧》中的名句"一寸红颜一寸心"便深刻地表现了红颜的珍贵与脆弱。此句以"一寸"为单位，突出了红颜之美的每一分都蕴含着深情。古人常以红颜比喻美丽的女子，因其娇艳如花，宛如初开的红色花朵，给人以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红颜易逝的哀愁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红颜不仅仅象征美丽，还蕴含了哀愁。苏轼在《水调歌头》中写道：“人有悲欢离合，月有阴晴圆缺，此事古难全。”在这里，虽未直接提到红颜，但却隐含了对红颜易逝的感慨。美丽如红颜，犹如月光般难以久持，让人感叹岁月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红颜的风华绝代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，贾宝玉对林黛玉的赞美有“才子佳人的佳话”之美誉，林黛玉的红颜被描绘得极具风华。书中写道：“桃之夭夭，灼灼其华。”这句话中的“桃之夭夭”用来形容林黛玉的美丽，像桃花一样娇艳。红颜在这里不仅是女子的外在美，更是才情与气质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红颜的多重象征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不仅代表美丽，也象征着爱情和青春的短暂。唐代诗人李清照在《如梦令》中写道：“常记溪亭日暮，沈醉不知归路。”此句虽不直接提及红颜，却流露出对往昔青春的追忆和不舍，正如红颜的短暂和美好，让人唏嘘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红颜的沉痛与执念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红颜的描写不仅限于美丽，还包含了对命运的沉痛感悟。王国维在《人间词话》中提到：“昨夜闲潭梦落花，可怜春半不还家。”这里的“梦落花”虽未明言红颜，但却揭示了红颜在命运面前的无奈与哀愁。古人对于红颜的感慨，往往隐藏着对时光流逝和人生无常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