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F89B" w14:textId="77777777" w:rsidR="00DE1C8B" w:rsidRDefault="00DE1C8B">
      <w:pPr>
        <w:rPr>
          <w:rFonts w:hint="eastAsia"/>
        </w:rPr>
      </w:pPr>
      <w:r>
        <w:rPr>
          <w:rFonts w:hint="eastAsia"/>
        </w:rPr>
        <w:t>Zhanshi: 展事的拼音</w:t>
      </w:r>
    </w:p>
    <w:p w14:paraId="7167E2FB" w14:textId="77777777" w:rsidR="00DE1C8B" w:rsidRDefault="00DE1C8B">
      <w:pPr>
        <w:rPr>
          <w:rFonts w:hint="eastAsia"/>
        </w:rPr>
      </w:pPr>
      <w:r>
        <w:rPr>
          <w:rFonts w:hint="eastAsia"/>
        </w:rPr>
        <w:t>展事（Zhǎnshì）在汉语中指的是展览或者展会相关的事务。它涵盖了艺术、商业、科技等不同领域中，组织者为了展示作品、产品或技术而进行的一系列活动。从筹备阶段的策划、布展到展会期间的管理以及后续的最后的总结分析，每一个环节都是展事工作不可或缺的一部分。</w:t>
      </w:r>
    </w:p>
    <w:p w14:paraId="584B98C0" w14:textId="77777777" w:rsidR="00DE1C8B" w:rsidRDefault="00DE1C8B">
      <w:pPr>
        <w:rPr>
          <w:rFonts w:hint="eastAsia"/>
        </w:rPr>
      </w:pPr>
    </w:p>
    <w:p w14:paraId="337C95DD" w14:textId="77777777" w:rsidR="00DE1C8B" w:rsidRDefault="00DE1C8B">
      <w:pPr>
        <w:rPr>
          <w:rFonts w:hint="eastAsia"/>
        </w:rPr>
      </w:pPr>
      <w:r>
        <w:rPr>
          <w:rFonts w:hint="eastAsia"/>
        </w:rPr>
        <w:t>展事的历史与发展</w:t>
      </w:r>
    </w:p>
    <w:p w14:paraId="417B0680" w14:textId="77777777" w:rsidR="00DE1C8B" w:rsidRDefault="00DE1C8B">
      <w:pPr>
        <w:rPr>
          <w:rFonts w:hint="eastAsia"/>
        </w:rPr>
      </w:pPr>
      <w:r>
        <w:rPr>
          <w:rFonts w:hint="eastAsia"/>
        </w:rPr>
        <w:t>展览作为一种文化传播和交流的形式，有着悠久的历史。古代文明就已经有了集市和庙会这样的早期形式，它们不仅是商品交易的地方，也是文化技艺的展示场所。随着时代的发展，展览逐渐专业化和多样化，从1851年伦敦举办的第一届世界博览会开始，国际间的文化交流通过大型展览会得到了极大的促进。无论是工业设计、时尚潮流还是文化艺术，各式各样的展览都在不断推动着全球文化的交融与创新。</w:t>
      </w:r>
    </w:p>
    <w:p w14:paraId="6FF22241" w14:textId="77777777" w:rsidR="00DE1C8B" w:rsidRDefault="00DE1C8B">
      <w:pPr>
        <w:rPr>
          <w:rFonts w:hint="eastAsia"/>
        </w:rPr>
      </w:pPr>
    </w:p>
    <w:p w14:paraId="57F00777" w14:textId="77777777" w:rsidR="00DE1C8B" w:rsidRDefault="00DE1C8B">
      <w:pPr>
        <w:rPr>
          <w:rFonts w:hint="eastAsia"/>
        </w:rPr>
      </w:pPr>
      <w:r>
        <w:rPr>
          <w:rFonts w:hint="eastAsia"/>
        </w:rPr>
        <w:t>展事的类型与特色</w:t>
      </w:r>
    </w:p>
    <w:p w14:paraId="7F8A16C8" w14:textId="77777777" w:rsidR="00DE1C8B" w:rsidRDefault="00DE1C8B">
      <w:pPr>
        <w:rPr>
          <w:rFonts w:hint="eastAsia"/>
        </w:rPr>
      </w:pPr>
      <w:r>
        <w:rPr>
          <w:rFonts w:hint="eastAsia"/>
        </w:rPr>
        <w:t>根据目的和内容的不同，展事可以分为很多种类型。例如，贸易展览主要面向行业内的专业人士，旨在促进商业合作和技术交流；公众展览则更多地针对普通观众，强调教育性和娱乐性。此外还有专题展览，如摄影展、雕塑展等，专注于某一特定主题的艺术表达。每一种类型的展览都有其独特的魅力和价值所在，吸引着来自世界各地的兴趣爱好者前来参观体验。</w:t>
      </w:r>
    </w:p>
    <w:p w14:paraId="59998F39" w14:textId="77777777" w:rsidR="00DE1C8B" w:rsidRDefault="00DE1C8B">
      <w:pPr>
        <w:rPr>
          <w:rFonts w:hint="eastAsia"/>
        </w:rPr>
      </w:pPr>
    </w:p>
    <w:p w14:paraId="183D2394" w14:textId="77777777" w:rsidR="00DE1C8B" w:rsidRDefault="00DE1C8B">
      <w:pPr>
        <w:rPr>
          <w:rFonts w:hint="eastAsia"/>
        </w:rPr>
      </w:pPr>
      <w:r>
        <w:rPr>
          <w:rFonts w:hint="eastAsia"/>
        </w:rPr>
        <w:t>现代展事的趋势</w:t>
      </w:r>
    </w:p>
    <w:p w14:paraId="700745C4" w14:textId="77777777" w:rsidR="00DE1C8B" w:rsidRDefault="00DE1C8B">
      <w:pPr>
        <w:rPr>
          <w:rFonts w:hint="eastAsia"/>
        </w:rPr>
      </w:pPr>
      <w:r>
        <w:rPr>
          <w:rFonts w:hint="eastAsia"/>
        </w:rPr>
        <w:t>进入21世纪以来，信息技术的日新月异给展事带来了前所未有的变化。虚拟现实(VR)、增强现实(AR)等新技术的应用使得远程参与成为可能，打破了地域限制，让更多人能够参与到精彩的展览活动中来。环保理念也日益深入人心，绿色展览成为行业发展的重要方向之一，采用可循环利用材料搭建展位，减少一次性用品使用，倡导低碳出行等措施正在被广泛应用。</w:t>
      </w:r>
    </w:p>
    <w:p w14:paraId="0EF3FD8E" w14:textId="77777777" w:rsidR="00DE1C8B" w:rsidRDefault="00DE1C8B">
      <w:pPr>
        <w:rPr>
          <w:rFonts w:hint="eastAsia"/>
        </w:rPr>
      </w:pPr>
    </w:p>
    <w:p w14:paraId="2296FBE9" w14:textId="77777777" w:rsidR="00DE1C8B" w:rsidRDefault="00DE1C8B">
      <w:pPr>
        <w:rPr>
          <w:rFonts w:hint="eastAsia"/>
        </w:rPr>
      </w:pPr>
      <w:r>
        <w:rPr>
          <w:rFonts w:hint="eastAsia"/>
        </w:rPr>
        <w:t>展事的影响与意义</w:t>
      </w:r>
    </w:p>
    <w:p w14:paraId="0EF817E7" w14:textId="77777777" w:rsidR="00DE1C8B" w:rsidRDefault="00DE1C8B">
      <w:pPr>
        <w:rPr>
          <w:rFonts w:hint="eastAsia"/>
        </w:rPr>
      </w:pPr>
      <w:r>
        <w:rPr>
          <w:rFonts w:hint="eastAsia"/>
        </w:rPr>
        <w:t>作为连接不同地区和文化的桥梁，成功的展事活动不仅促进了经济的增长，更增进了人们对多元文化的理解和尊重。对于参展商而言，这是推广品牌形象、拓展市场份额的好机会；而对于参观者来说，则是一次开阔视野、增长见识的学习之旅。因此，精心策划并高效执行每一次展事都具有深远的社会意义。</w:t>
      </w:r>
    </w:p>
    <w:p w14:paraId="133CFA32" w14:textId="77777777" w:rsidR="00DE1C8B" w:rsidRDefault="00DE1C8B">
      <w:pPr>
        <w:rPr>
          <w:rFonts w:hint="eastAsia"/>
        </w:rPr>
      </w:pPr>
    </w:p>
    <w:p w14:paraId="1713B22A" w14:textId="77777777" w:rsidR="00DE1C8B" w:rsidRDefault="00DE1C8B">
      <w:pPr>
        <w:rPr>
          <w:rFonts w:hint="eastAsia"/>
        </w:rPr>
      </w:pPr>
      <w:r>
        <w:rPr>
          <w:rFonts w:hint="eastAsia"/>
        </w:rPr>
        <w:t>展望未来展事</w:t>
      </w:r>
    </w:p>
    <w:p w14:paraId="3D24DD9F" w14:textId="77777777" w:rsidR="00DE1C8B" w:rsidRDefault="00DE1C8B">
      <w:pPr>
        <w:rPr>
          <w:rFonts w:hint="eastAsia"/>
        </w:rPr>
      </w:pPr>
      <w:r>
        <w:rPr>
          <w:rFonts w:hint="eastAsia"/>
        </w:rPr>
        <w:t>展望未来，展事将继续沿着数字化、智能化的道路前行。我们期待看到更多创新元素融入其中，创造出更加丰富多彩且富有成效的展览体验。在这个过程中，如何平衡传统与现代之间的关系，怎样更好地满足人们日益增长的文化需求，将是所有从事展事工作者需要共同思考的问题。</w:t>
      </w:r>
    </w:p>
    <w:p w14:paraId="0237268A" w14:textId="77777777" w:rsidR="00DE1C8B" w:rsidRDefault="00DE1C8B">
      <w:pPr>
        <w:rPr>
          <w:rFonts w:hint="eastAsia"/>
        </w:rPr>
      </w:pPr>
    </w:p>
    <w:p w14:paraId="38F9C5DD" w14:textId="77777777" w:rsidR="00DE1C8B" w:rsidRDefault="00DE1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F871E" w14:textId="18CE2F50" w:rsidR="00A6618E" w:rsidRDefault="00A6618E"/>
    <w:sectPr w:rsidR="00A66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8E"/>
    <w:rsid w:val="0075097D"/>
    <w:rsid w:val="00A6618E"/>
    <w:rsid w:val="00D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2ACBE-00A5-4AEC-BF7E-27800533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