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快乐是什么？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快乐是一种美好的感觉，就像阳光洒在脸上，温暖而明亮。快乐不仅仅是笑容，还包括心里的愉悦。对于小朋友来说，快乐可以是一颗糖，也可以是和朋友一起玩耍。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有时候，快乐是很简单的。比如，当你完成了作业，老师夸你做得好，那种快乐就是很纯粹的。也许只是跟小伙伴一起分享一块饼干，快乐就会在你们的笑声中蔓延。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要获得快乐，我们可以试着做一些让自己开心的事。比如，画画、读书、玩游戏，或者帮助别人。快乐往往来自于简单的事情，只要你用心去感受，就能找到它的踪影。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分享快乐是一件很棒的事。当你把快乐分享给别人，别人也会感受到你的快乐。比如，当你把玩具借给朋友时，你们会一起开心。分享的快乐是双倍的，因为你们的笑容会更多。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记住快乐的时光，可以让我们在不开心的时候也能找到笑容。你可以把开心的事情写在日记里，或者用画画的方式保存下来。每当看到这些快乐的回忆时，心情就会变得更加愉快。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快乐是生活中的一部分，它可以来源于简单的事物，也可以通过与人分享得到加倍的快乐。只要我们用心去感受、去创造，快乐就会在每一天陪伴我们。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