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22703" w14:textId="77777777" w:rsidR="00FD2A32" w:rsidRDefault="00FD2A32">
      <w:pPr>
        <w:rPr>
          <w:rFonts w:hint="eastAsia"/>
        </w:rPr>
      </w:pPr>
      <w:r>
        <w:rPr>
          <w:rFonts w:hint="eastAsia"/>
        </w:rPr>
        <w:t>Shi Ti Dian</w:t>
      </w:r>
    </w:p>
    <w:p w14:paraId="74C96DBF" w14:textId="77777777" w:rsidR="00FD2A32" w:rsidRDefault="00FD2A32">
      <w:pPr>
        <w:rPr>
          <w:rFonts w:hint="eastAsia"/>
        </w:rPr>
      </w:pPr>
      <w:r>
        <w:rPr>
          <w:rFonts w:hint="eastAsia"/>
        </w:rPr>
        <w:t>实体店，作为商业活动的重要组成部分，在人们的日常生活中扮演着不可或缺的角色。随着互联网和电子商务的迅猛发展，实体店面临着前所未有的挑战与机遇。它们不仅是商品交易的场所，更是品牌文化和顾客体验的承载者。通过细致入微的服务和独特的购物环境，实体店为消费者提供了线上购物难以替代的真实感和即时性。</w:t>
      </w:r>
    </w:p>
    <w:p w14:paraId="625EE075" w14:textId="77777777" w:rsidR="00FD2A32" w:rsidRDefault="00FD2A32">
      <w:pPr>
        <w:rPr>
          <w:rFonts w:hint="eastAsia"/>
        </w:rPr>
      </w:pPr>
    </w:p>
    <w:p w14:paraId="6489C238" w14:textId="77777777" w:rsidR="00FD2A32" w:rsidRDefault="00FD2A32">
      <w:pPr>
        <w:rPr>
          <w:rFonts w:hint="eastAsia"/>
        </w:rPr>
      </w:pPr>
      <w:r>
        <w:rPr>
          <w:rFonts w:hint="eastAsia"/>
        </w:rPr>
        <w:t>Yuan Qi Yu Fa Zhan</w:t>
      </w:r>
    </w:p>
    <w:p w14:paraId="0E8BBC29" w14:textId="77777777" w:rsidR="00FD2A32" w:rsidRDefault="00FD2A32">
      <w:pPr>
        <w:rPr>
          <w:rFonts w:hint="eastAsia"/>
        </w:rPr>
      </w:pPr>
      <w:r>
        <w:rPr>
          <w:rFonts w:hint="eastAsia"/>
        </w:rPr>
        <w:t>源于早期的集市和商铺形式，实体店的发展历程见证了人类社会经济形态的变迁。从传统的街边小店到大型购物中心，再到如今融合了高科技元素的智慧店铺，每一次转变都反映了消费需求和技术进步的共同推动。在信息爆炸的时代背景下，实体店不断创新，以适应快速变化的市场环境，满足消费者日益增长的个性化需求。</w:t>
      </w:r>
    </w:p>
    <w:p w14:paraId="17945608" w14:textId="77777777" w:rsidR="00FD2A32" w:rsidRDefault="00FD2A32">
      <w:pPr>
        <w:rPr>
          <w:rFonts w:hint="eastAsia"/>
        </w:rPr>
      </w:pPr>
    </w:p>
    <w:p w14:paraId="2FA09C84" w14:textId="77777777" w:rsidR="00FD2A32" w:rsidRDefault="00FD2A32">
      <w:pPr>
        <w:rPr>
          <w:rFonts w:hint="eastAsia"/>
        </w:rPr>
      </w:pPr>
      <w:r>
        <w:rPr>
          <w:rFonts w:hint="eastAsia"/>
        </w:rPr>
        <w:t>Te Se Yu Jing Zheng Liang</w:t>
      </w:r>
    </w:p>
    <w:p w14:paraId="2A37F629" w14:textId="77777777" w:rsidR="00FD2A32" w:rsidRDefault="00FD2A32">
      <w:pPr>
        <w:rPr>
          <w:rFonts w:hint="eastAsia"/>
        </w:rPr>
      </w:pPr>
      <w:r>
        <w:rPr>
          <w:rFonts w:hint="eastAsia"/>
        </w:rPr>
        <w:t>特色与竞争力量是实体店生存和发展的关键。无论是选址、装修设计，还是产品陈列和服务质量，每一个细节都是打造独特品牌形象的重要环节。优质的客户服务不仅能够提升顾客满意度，还能促进口碑传播，吸引更多潜在客户。通过举办各类主题活动或会员专享服务，实体店可以增强顾客粘性和忠诚度，形成稳定的消费群体。</w:t>
      </w:r>
    </w:p>
    <w:p w14:paraId="4203F8F9" w14:textId="77777777" w:rsidR="00FD2A32" w:rsidRDefault="00FD2A32">
      <w:pPr>
        <w:rPr>
          <w:rFonts w:hint="eastAsia"/>
        </w:rPr>
      </w:pPr>
    </w:p>
    <w:p w14:paraId="16691162" w14:textId="77777777" w:rsidR="00FD2A32" w:rsidRDefault="00FD2A32">
      <w:pPr>
        <w:rPr>
          <w:rFonts w:hint="eastAsia"/>
        </w:rPr>
      </w:pPr>
      <w:r>
        <w:rPr>
          <w:rFonts w:hint="eastAsia"/>
        </w:rPr>
        <w:t>Tiao Zhan Yu Ji Hui</w:t>
      </w:r>
    </w:p>
    <w:p w14:paraId="5D6CC4B0" w14:textId="77777777" w:rsidR="00FD2A32" w:rsidRDefault="00FD2A32">
      <w:pPr>
        <w:rPr>
          <w:rFonts w:hint="eastAsia"/>
        </w:rPr>
      </w:pPr>
      <w:r>
        <w:rPr>
          <w:rFonts w:hint="eastAsia"/>
        </w:rPr>
        <w:t>尽管面临来自电商的巨大压力，但实体店依然有着不可替代的优势。例如，面对面交流所带来的信任感、即买即得的商品获取方式以及身临其境的购物乐趣等。为了抓住这些机遇，许多实体店开始探索线上线下融合的新模式（O2O），利用社交媒体平台进行营销推广，同时引入智能技术改善店内体验，如自助结算系统、虚拟试衣镜等，以此来吸引年轻一代消费者的关注。</w:t>
      </w:r>
    </w:p>
    <w:p w14:paraId="2E92961D" w14:textId="77777777" w:rsidR="00FD2A32" w:rsidRDefault="00FD2A32">
      <w:pPr>
        <w:rPr>
          <w:rFonts w:hint="eastAsia"/>
        </w:rPr>
      </w:pPr>
    </w:p>
    <w:p w14:paraId="2D8E733C" w14:textId="77777777" w:rsidR="00FD2A32" w:rsidRDefault="00FD2A32">
      <w:pPr>
        <w:rPr>
          <w:rFonts w:hint="eastAsia"/>
        </w:rPr>
      </w:pPr>
      <w:r>
        <w:rPr>
          <w:rFonts w:hint="eastAsia"/>
        </w:rPr>
        <w:t>Wei Lai Zhi Lu</w:t>
      </w:r>
    </w:p>
    <w:p w14:paraId="7FB038DD" w14:textId="77777777" w:rsidR="00FD2A32" w:rsidRDefault="00FD2A32">
      <w:pPr>
        <w:rPr>
          <w:rFonts w:hint="eastAsia"/>
        </w:rPr>
      </w:pPr>
      <w:r>
        <w:rPr>
          <w:rFonts w:hint="eastAsia"/>
        </w:rPr>
        <w:t>展望未来，实体店将继续沿着数字化转型的道路前行。借助大数据分析了解顾客偏好，实现精准营销；运用物联网技术优化库存管理，提高运营效率；甚至可能结合增强现实（AR）、虚拟现实（VR）等前沿科技，创造出更加沉浸式的购物场景。只有不断变革创新，才能让实体店在这场新零售革命中立于不败之地。</w:t>
      </w:r>
    </w:p>
    <w:p w14:paraId="736209AD" w14:textId="77777777" w:rsidR="00FD2A32" w:rsidRDefault="00FD2A32">
      <w:pPr>
        <w:rPr>
          <w:rFonts w:hint="eastAsia"/>
        </w:rPr>
      </w:pPr>
    </w:p>
    <w:p w14:paraId="6C3EAE3A" w14:textId="77777777" w:rsidR="00FD2A32" w:rsidRDefault="00FD2A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5EA571" w14:textId="131A1FB2" w:rsidR="005D603D" w:rsidRDefault="005D603D"/>
    <w:sectPr w:rsidR="005D60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03D"/>
    <w:rsid w:val="005D603D"/>
    <w:rsid w:val="00866415"/>
    <w:rsid w:val="00FD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6AA1C9-F986-4412-8B81-09499B03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60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60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60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60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60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60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60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60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60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60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60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60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60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60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60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60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60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60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60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60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60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60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60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60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60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60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60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60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60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2025-02-03T04:05:00Z</dcterms:created>
  <dcterms:modified xsi:type="dcterms:W3CDTF">2025-02-03T04:05:00Z</dcterms:modified>
</cp:coreProperties>
</file>