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孤行于寂寥岁月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水，悠悠流逝，静谧的夜空下，古风的诗句仿佛述说着无尽的孤寂与凄凉。那些孤行于寂寥岁月的词句，总是带有淡淡的忧伤，仿佛在描述一种无法言说的心境。古人笔下的孤单，不只是对世事的感叹，更是对自我内心深处的剖析。倘若细细品味，便会发现那种孤独并非全然悲哀，而是一种在宁静中寻求自我真实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离愁别绪难堪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离别的瞬间，都是一首悲凉的曲子。古风句子中充满了离愁别绪，那些分离的片段在字里行间缠绵出深沉的感伤。古人面对离别时的笔触，总带有一种无奈与无助，仿佛无论如何都无法逃避内心深处的痛楚。这种感情，如同细雨般绵长，绵延不绝，流淌在每一寸纸上，令人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风雨飘摇中守望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飘摇的日子，常常让人感到脆弱与无助。古风句子中描绘的风雨，往往不仅仅是自然界的现象，更是人生的沉浮。那些在风雨中守望的身影，背后隐含的是一种深沉的坚持与希望。即便四周都是阴霾，内心依旧有着微弱的光芒。古人用诗句记录下这些风雨中的坚持，让后人能感受到那份不屈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岁月如梦难再续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梦，一场浮华的梦境难以再续。古风句子中常常充满了对过去时光的惋惜，那些曾经美好而短暂的瞬间，如今都已成为无法再次触及的幻影。古人的感慨中透露出一种对时间流逝的无力感，这种感慨并非单纯的哀伤，而是一种对人生无常的深刻理解。岁月的流逝让人感到遗憾，也让人更加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幽思难解情意长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思难解，情意绵长，古风句子中常常流露出这种难以言说的情感。那些复杂的情感纠葛和难以释怀的思绪，往往在古人的笔下呈现得淋漓尽致。古风词句中的情意，既有对往事的缅怀，也有对未来的迷茫。每一段情感背后都藏着深沉的故事，那些幽思仿佛是一种无法解开的谜团，令人既心动又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沉寂于无声岁月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寂于无声的岁月，是古风句子中常见的主题。那种无言的沉默，往往包含了对世界的冷漠与自我内心的反思。在无声的岁月中，古人用沉寂来表达一种难以言表的孤独与寂寞。这种沉寂不仅是对外界的隔绝，更是一种对自我内心深处的探寻。在这种安静中，人们能够更清晰地感受到自己的存在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