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姐妹情深，无需多言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尘世间，真正的姐妹情谊是一种深刻且无条件的存在。她们彼此的默契，往往超越语言的表达。无论是风雨中的坚守，还是阳光下的欢笑，姐妹之间总能用她们特有的霸气与冷酷来表达对彼此的支持和信任。她们是彼此的盾牌和尖刀，守护着对方的每一份脆弱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霸气十足，冷酷无情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姐妹的世界里，冷酷并非意味着冷漠，而是一种无畏无惧的决心。她们在面对挑战时，表现出的那份霸气与自信，足以令任何困难望而却步。她们用最短的语句、最简单的行动，展示出一种无可比拟的霸气风范。正是这种霸气，让她们在互相扶持的过程中，成为最强大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闺蜜间的默契与霸气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人闺蜜间的关系常常超越了普通朋友的界限，她们之间的每一个举动，每一句话，都充满了绝对的默契与霸气。在她们的世界里，冷酷不是冷漠，而是一种默默的承诺和坚决的支持。她们能在彼此需要的时候毫不犹豫地站出来，用最霸气的方式回应对方的需求，让每一个共同的瞬间都充满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从容自信，最美的陪伴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间的霸气与冷酷，展现的不仅是她们对彼此的理解，更是对生活的态度。她们用最真实的自我，面对生活中的每一个挑战与困难。从容自信是她们的标签，她们的陪伴使得每个瞬间都变得尤为珍贵。这样的姐妹关系，是世间最美的风景，值得我们用心去珍惜与维护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1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