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好句摘抄（好句子摘抄本）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简介：语言的美妙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更是思想和情感的载体。在阅读中，我们常常被那些字里行间的美丽句子所打动。好的句子不仅能够激发我们的思考，还能在心中留下深刻的印象。因此，摘抄那些优美的句子，不仅能提升我们的语言感受力，还能让我们在日后的写作中更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经典句子：生活的艺术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“生活不是等待暴风雨过去，而是要学会在雨中跳舞。”这句话提醒我们，面对生活中的困境，我们需要积极应对，而不是被动等待解决方案。生活的艺术在于如何在挑战中保持乐观。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“书籍是人类进步的阶梯。”这是高尔基的名言，突显了阅读对于个人成长的重要性。通过阅读，我们不仅能获取知识，还能在精神上得到升华，书籍确实是我们智慧的源泉。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“你若安好，便是晴天。”这句话温暖而含蓄地表达了对所爱之人的深切关怀。它揭示了爱与关怀的真谛，简单却充满力量，让人感受到深深的情感连结。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句子有一种独特的力量，能够在不经意间打动人心。通过摘抄和品味这些优美的句子，我们不仅可以提升自己的语言表达能力，更能从中获取智慧和灵感。让我们珍惜这些文字的财富，并在生活中不断探索与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