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lang w:eastAsia="zh-CN"/>
        </w:rPr>
      </w:pPr>
      <w:bookmarkStart w:id="0" w:name="_GoBack"/>
      <w:bookmarkEnd w:id="0"/>
      <w:r>
        <w:rPr>
          <w:rFonts w:hint="eastAsia"/>
          <w:lang w:eastAsia="zh-CN"/>
        </w:rPr>
        <w:t>成大事者，必以全局为重</w:t>
      </w:r>
    </w:p>
    <w:p>
      <w:pPr>
        <w:rPr>
          <w:rFonts w:hint="eastAsia"/>
          <w:lang w:eastAsia="zh-CN"/>
        </w:rPr>
      </w:pPr>
    </w:p>
    <w:p>
      <w:pPr>
        <w:rPr>
          <w:rFonts w:hint="eastAsia"/>
          <w:lang w:eastAsia="zh-CN"/>
        </w:rPr>
      </w:pPr>
      <w:r>
        <w:rPr>
          <w:rFonts w:hint="eastAsia"/>
          <w:lang w:eastAsia="zh-CN"/>
        </w:rPr>
        <w:t>在任何领域，成就伟大事业的关键在于拥有宏大的视野和格局。只有将目光放远，能够从全局的角度看待问题，才能真正实现长远的成功。大格局不仅仅是个人能力的体现，更是战略思维的必然要求。无论是在商业、教育还是其他行业，只有那些能够超越眼前困境和局限，着眼于未来发展的人，才能在竞争激烈的环境中脱颖而出。</w:t>
      </w:r>
    </w:p>
    <w:p>
      <w:pPr>
        <w:rPr>
          <w:rFonts w:hint="eastAsia"/>
          <w:lang w:eastAsia="zh-CN"/>
        </w:rPr>
      </w:pPr>
    </w:p>
    <w:p>
      <w:pPr>
        <w:rPr>
          <w:rFonts w:hint="eastAsia"/>
          <w:lang w:eastAsia="zh-CN"/>
        </w:rPr>
      </w:pPr>
      <w:r>
        <w:rPr>
          <w:rFonts w:hint="eastAsia"/>
          <w:lang w:eastAsia="zh-CN"/>
        </w:rPr>
        <w:t>大格局的思维方式</w:t>
      </w:r>
    </w:p>
    <w:p>
      <w:pPr>
        <w:rPr>
          <w:rFonts w:hint="eastAsia"/>
          <w:lang w:eastAsia="zh-CN"/>
        </w:rPr>
      </w:pPr>
    </w:p>
    <w:p>
      <w:pPr>
        <w:rPr>
          <w:rFonts w:hint="eastAsia"/>
          <w:lang w:eastAsia="zh-CN"/>
        </w:rPr>
      </w:pPr>
      <w:r>
        <w:rPr>
          <w:rFonts w:hint="eastAsia"/>
          <w:lang w:eastAsia="zh-CN"/>
        </w:rPr>
        <w:t>大格局的思维方式要求我们不仅关注当前的成功，还要考虑未来的发展。它涉及到对趋势的洞察，对资源的合理配置，以及对各种可能性的预见。通过深刻理解行业的发展趋势和社会变化，我们能够在复杂的环境中找到自己的定位，从而做出更具前瞻性的决策。这种思维方式帮助我们从根本上解决问题，而不是仅仅处理表面现象。</w:t>
      </w:r>
    </w:p>
    <w:p>
      <w:pPr>
        <w:rPr>
          <w:rFonts w:hint="eastAsia"/>
          <w:lang w:eastAsia="zh-CN"/>
        </w:rPr>
      </w:pPr>
    </w:p>
    <w:p>
      <w:pPr>
        <w:rPr>
          <w:rFonts w:hint="eastAsia"/>
          <w:lang w:eastAsia="zh-CN"/>
        </w:rPr>
      </w:pPr>
      <w:r>
        <w:rPr>
          <w:rFonts w:hint="eastAsia"/>
          <w:lang w:eastAsia="zh-CN"/>
        </w:rPr>
        <w:t>全局视野的重要性</w:t>
      </w:r>
    </w:p>
    <w:p>
      <w:pPr>
        <w:rPr>
          <w:rFonts w:hint="eastAsia"/>
          <w:lang w:eastAsia="zh-CN"/>
        </w:rPr>
      </w:pPr>
    </w:p>
    <w:p>
      <w:pPr>
        <w:rPr>
          <w:rFonts w:hint="eastAsia"/>
          <w:lang w:eastAsia="zh-CN"/>
        </w:rPr>
      </w:pPr>
      <w:r>
        <w:rPr>
          <w:rFonts w:hint="eastAsia"/>
          <w:lang w:eastAsia="zh-CN"/>
        </w:rPr>
        <w:t>拥有全局视野能够帮助我们识别出潜在的机会和风险。许多成功的企业家和领导者之所以能够在瞬息万变的市场中取得卓越成就，正是因为他们具备了这种全局视野。他们能够从整体上把握行业动态，把握未来发展趋势，并将这些洞察融入到战略规划中。这种视角使他们能够提前布局，避免许多常见的陷阱，并在变化中迅速调整策略。</w:t>
      </w:r>
    </w:p>
    <w:p>
      <w:pPr>
        <w:rPr>
          <w:rFonts w:hint="eastAsia"/>
          <w:lang w:eastAsia="zh-CN"/>
        </w:rPr>
      </w:pPr>
    </w:p>
    <w:p>
      <w:pPr>
        <w:rPr>
          <w:rFonts w:hint="eastAsia"/>
          <w:lang w:eastAsia="zh-CN"/>
        </w:rPr>
      </w:pPr>
      <w:r>
        <w:rPr>
          <w:rFonts w:hint="eastAsia"/>
          <w:lang w:eastAsia="zh-CN"/>
        </w:rPr>
        <w:t>培养大格局的策略</w:t>
      </w:r>
    </w:p>
    <w:p>
      <w:pPr>
        <w:rPr>
          <w:rFonts w:hint="eastAsia"/>
          <w:lang w:eastAsia="zh-CN"/>
        </w:rPr>
      </w:pPr>
    </w:p>
    <w:p>
      <w:pPr>
        <w:rPr>
          <w:rFonts w:hint="eastAsia"/>
          <w:lang w:eastAsia="zh-CN"/>
        </w:rPr>
      </w:pPr>
      <w:r>
        <w:rPr>
          <w:rFonts w:hint="eastAsia"/>
          <w:lang w:eastAsia="zh-CN"/>
        </w:rPr>
        <w:t>要培养大格局，首先需要不断学习和拓展视野。读书、参加行业交流、学习新知识都是提升格局的有效途径。此外，实际的实践经验也是不可或缺的。通过参与各种项目和活动，积累经验，增强对整体运作的理解。与此同时，保持开放的心态和积极的态度，善于听取他人的意见，也有助于提高自身的战略眼光和全局意识。</w:t>
      </w:r>
    </w:p>
    <w:p>
      <w:pPr>
        <w:rPr>
          <w:rFonts w:hint="eastAsia"/>
          <w:lang w:eastAsia="zh-CN"/>
        </w:rPr>
      </w:pPr>
    </w:p>
    <w:p>
      <w:pPr>
        <w:rPr>
          <w:rFonts w:hint="eastAsia"/>
          <w:lang w:eastAsia="zh-CN"/>
        </w:rPr>
      </w:pPr>
      <w:r>
        <w:rPr>
          <w:rFonts w:hint="eastAsia"/>
          <w:lang w:eastAsia="zh-CN"/>
        </w:rPr>
        <w:t>总结：大格局的力量</w:t>
      </w:r>
    </w:p>
    <w:p>
      <w:pPr>
        <w:rPr>
          <w:rFonts w:hint="eastAsia"/>
          <w:lang w:eastAsia="zh-CN"/>
        </w:rPr>
      </w:pPr>
    </w:p>
    <w:p>
      <w:pPr>
        <w:rPr>
          <w:rFonts w:hint="eastAsia"/>
          <w:lang w:eastAsia="zh-CN"/>
        </w:rPr>
      </w:pPr>
      <w:r>
        <w:rPr>
          <w:rFonts w:hint="eastAsia"/>
          <w:lang w:eastAsia="zh-CN"/>
        </w:rPr>
        <w:t>大格局不仅是成就事业的基础，更是个人成长的催化剂。它要求我们跳出狭隘的视角，全面审视问题，并从全局的高度来指导自己的行动。通过培养这种思维方式，我们能够更好地应对未来的挑战，把握机遇，实现个人和事业的真正成功。最终，大格局不仅成就了事业的伟大，更推动了个人的不断进步和成长。</w:t>
      </w:r>
    </w:p>
    <w:p>
      <w:pPr>
        <w:rPr>
          <w:rFonts w:hint="eastAsia"/>
          <w:lang w:eastAsia="zh-CN"/>
        </w:rPr>
      </w:pPr>
    </w:p>
    <w:p>
      <w:pPr>
        <w:rPr>
          <w:rFonts w:hint="eastAsia"/>
          <w:lang w:eastAsia="zh-CN"/>
        </w:rPr>
      </w:pPr>
      <w:r>
        <w:rPr>
          <w:rFonts w:hint="eastAsia"/>
          <w:lang w:eastAsia="zh-CN"/>
        </w:rPr>
        <w:t>本文是由每日作文网(2345lzwz.com)为大家创作</w:t>
      </w:r>
    </w:p>
    <w:p>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80075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2024-10-14T00:32:04Z</dcterms:created>
  <cp:lastModifiedBy>Admin</cp:lastModifiedBy>
  <dcterms:modified xsi:type="dcterms:W3CDTF">2024-10-14T00:32:04Z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