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B1E2" w14:textId="77777777" w:rsidR="008735B6" w:rsidRDefault="008735B6">
      <w:pPr>
        <w:rPr>
          <w:rFonts w:hint="eastAsia"/>
        </w:rPr>
      </w:pPr>
    </w:p>
    <w:p w14:paraId="5F940D3C" w14:textId="77777777" w:rsidR="008735B6" w:rsidRDefault="008735B6">
      <w:pPr>
        <w:rPr>
          <w:rFonts w:hint="eastAsia"/>
        </w:rPr>
      </w:pPr>
      <w:r>
        <w:rPr>
          <w:rFonts w:hint="eastAsia"/>
        </w:rPr>
        <w:tab/>
        <w:t>坦荡如砥的拼音与基本含义</w:t>
      </w:r>
    </w:p>
    <w:p w14:paraId="4002DEC7" w14:textId="77777777" w:rsidR="008735B6" w:rsidRDefault="008735B6">
      <w:pPr>
        <w:rPr>
          <w:rFonts w:hint="eastAsia"/>
        </w:rPr>
      </w:pPr>
    </w:p>
    <w:p w14:paraId="5168F236" w14:textId="77777777" w:rsidR="008735B6" w:rsidRDefault="008735B6">
      <w:pPr>
        <w:rPr>
          <w:rFonts w:hint="eastAsia"/>
        </w:rPr>
      </w:pPr>
    </w:p>
    <w:p w14:paraId="0458C91B" w14:textId="77777777" w:rsidR="008735B6" w:rsidRDefault="008735B6">
      <w:pPr>
        <w:rPr>
          <w:rFonts w:hint="eastAsia"/>
        </w:rPr>
      </w:pPr>
      <w:r>
        <w:rPr>
          <w:rFonts w:hint="eastAsia"/>
        </w:rPr>
        <w:tab/>
        <w:t>“坦荡如砥”这四个字的拼音是：“tǎn dàng rú dǐ”。这个成语形象地描绘了一种宽广平坦、毫无阻碍的状态，常用来形容人的胸怀或道路等。其中，“坦”意指平坦；“荡”有广阔之意；“如”是像的意思；“砥”原指磨刀石，这里用来比喻非常平坦。整个成语给人以心胸开阔、正直无私之感。</w:t>
      </w:r>
    </w:p>
    <w:p w14:paraId="5BA19F2C" w14:textId="77777777" w:rsidR="008735B6" w:rsidRDefault="008735B6">
      <w:pPr>
        <w:rPr>
          <w:rFonts w:hint="eastAsia"/>
        </w:rPr>
      </w:pPr>
    </w:p>
    <w:p w14:paraId="3887DD1E" w14:textId="77777777" w:rsidR="008735B6" w:rsidRDefault="008735B6">
      <w:pPr>
        <w:rPr>
          <w:rFonts w:hint="eastAsia"/>
        </w:rPr>
      </w:pPr>
    </w:p>
    <w:p w14:paraId="190ACDF0" w14:textId="77777777" w:rsidR="008735B6" w:rsidRDefault="008735B6">
      <w:pPr>
        <w:rPr>
          <w:rFonts w:hint="eastAsia"/>
        </w:rPr>
      </w:pPr>
    </w:p>
    <w:p w14:paraId="4A2C0AB5" w14:textId="77777777" w:rsidR="008735B6" w:rsidRDefault="008735B6">
      <w:pPr>
        <w:rPr>
          <w:rFonts w:hint="eastAsia"/>
        </w:rPr>
      </w:pPr>
      <w:r>
        <w:rPr>
          <w:rFonts w:hint="eastAsia"/>
        </w:rPr>
        <w:tab/>
        <w:t>成语的历史渊源</w:t>
      </w:r>
    </w:p>
    <w:p w14:paraId="1CCBB0F2" w14:textId="77777777" w:rsidR="008735B6" w:rsidRDefault="008735B6">
      <w:pPr>
        <w:rPr>
          <w:rFonts w:hint="eastAsia"/>
        </w:rPr>
      </w:pPr>
    </w:p>
    <w:p w14:paraId="10581761" w14:textId="77777777" w:rsidR="008735B6" w:rsidRDefault="008735B6">
      <w:pPr>
        <w:rPr>
          <w:rFonts w:hint="eastAsia"/>
        </w:rPr>
      </w:pPr>
    </w:p>
    <w:p w14:paraId="1E842F48" w14:textId="77777777" w:rsidR="008735B6" w:rsidRDefault="008735B6">
      <w:pPr>
        <w:rPr>
          <w:rFonts w:hint="eastAsia"/>
        </w:rPr>
      </w:pPr>
      <w:r>
        <w:rPr>
          <w:rFonts w:hint="eastAsia"/>
        </w:rPr>
        <w:tab/>
        <w:t>“坦荡如砥”这一成语虽然没有确切的出处记载，但它深深植根于中华文化的土壤之中。在中国古代文学作品中，经常可以看到对人物性格或者自然景观使用类似表达来赞美其宽广无垠、平直不曲的特点。这种表达方式不仅反映了古人对于美好品德的追求，也体现了他们对自然界美好景象的向往。</w:t>
      </w:r>
    </w:p>
    <w:p w14:paraId="0CA9092C" w14:textId="77777777" w:rsidR="008735B6" w:rsidRDefault="008735B6">
      <w:pPr>
        <w:rPr>
          <w:rFonts w:hint="eastAsia"/>
        </w:rPr>
      </w:pPr>
    </w:p>
    <w:p w14:paraId="44A50DC0" w14:textId="77777777" w:rsidR="008735B6" w:rsidRDefault="008735B6">
      <w:pPr>
        <w:rPr>
          <w:rFonts w:hint="eastAsia"/>
        </w:rPr>
      </w:pPr>
    </w:p>
    <w:p w14:paraId="1A938474" w14:textId="77777777" w:rsidR="008735B6" w:rsidRDefault="008735B6">
      <w:pPr>
        <w:rPr>
          <w:rFonts w:hint="eastAsia"/>
        </w:rPr>
      </w:pPr>
    </w:p>
    <w:p w14:paraId="2E1DA815" w14:textId="77777777" w:rsidR="008735B6" w:rsidRDefault="008735B6">
      <w:pPr>
        <w:rPr>
          <w:rFonts w:hint="eastAsia"/>
        </w:rPr>
      </w:pPr>
      <w:r>
        <w:rPr>
          <w:rFonts w:hint="eastAsia"/>
        </w:rPr>
        <w:tab/>
        <w:t>在文学作品中的应用</w:t>
      </w:r>
    </w:p>
    <w:p w14:paraId="3E2E2567" w14:textId="77777777" w:rsidR="008735B6" w:rsidRDefault="008735B6">
      <w:pPr>
        <w:rPr>
          <w:rFonts w:hint="eastAsia"/>
        </w:rPr>
      </w:pPr>
    </w:p>
    <w:p w14:paraId="22BFCA2E" w14:textId="77777777" w:rsidR="008735B6" w:rsidRDefault="008735B6">
      <w:pPr>
        <w:rPr>
          <w:rFonts w:hint="eastAsia"/>
        </w:rPr>
      </w:pPr>
    </w:p>
    <w:p w14:paraId="7453C8BF" w14:textId="77777777" w:rsidR="008735B6" w:rsidRDefault="008735B6">
      <w:pPr>
        <w:rPr>
          <w:rFonts w:hint="eastAsia"/>
        </w:rPr>
      </w:pPr>
      <w:r>
        <w:rPr>
          <w:rFonts w:hint="eastAsia"/>
        </w:rPr>
        <w:tab/>
        <w:t>从古至今，“坦荡如砥”这一成语因其寓意深刻而被广泛应用于各类文学作品当中。它既可以用来形容一个人内心世界的纯净与高尚，也能描述外界环境的宁静和谐。例如，在描写英雄人物时，作者往往会通过“坦荡如砥”的胸怀来突出其高尚情操；而在描绘山川河流之时，则会借由这一成语来展现大自然的壮丽与秀美。</w:t>
      </w:r>
    </w:p>
    <w:p w14:paraId="101E1417" w14:textId="77777777" w:rsidR="008735B6" w:rsidRDefault="008735B6">
      <w:pPr>
        <w:rPr>
          <w:rFonts w:hint="eastAsia"/>
        </w:rPr>
      </w:pPr>
    </w:p>
    <w:p w14:paraId="1EC1785B" w14:textId="77777777" w:rsidR="008735B6" w:rsidRDefault="008735B6">
      <w:pPr>
        <w:rPr>
          <w:rFonts w:hint="eastAsia"/>
        </w:rPr>
      </w:pPr>
    </w:p>
    <w:p w14:paraId="5F9413D6" w14:textId="77777777" w:rsidR="008735B6" w:rsidRDefault="008735B6">
      <w:pPr>
        <w:rPr>
          <w:rFonts w:hint="eastAsia"/>
        </w:rPr>
      </w:pPr>
    </w:p>
    <w:p w14:paraId="334F4562" w14:textId="77777777" w:rsidR="008735B6" w:rsidRDefault="008735B6">
      <w:pPr>
        <w:rPr>
          <w:rFonts w:hint="eastAsia"/>
        </w:rPr>
      </w:pPr>
      <w:r>
        <w:rPr>
          <w:rFonts w:hint="eastAsia"/>
        </w:rPr>
        <w:tab/>
        <w:t>现代生活中的意义</w:t>
      </w:r>
    </w:p>
    <w:p w14:paraId="53388304" w14:textId="77777777" w:rsidR="008735B6" w:rsidRDefault="008735B6">
      <w:pPr>
        <w:rPr>
          <w:rFonts w:hint="eastAsia"/>
        </w:rPr>
      </w:pPr>
    </w:p>
    <w:p w14:paraId="3E252543" w14:textId="77777777" w:rsidR="008735B6" w:rsidRDefault="008735B6">
      <w:pPr>
        <w:rPr>
          <w:rFonts w:hint="eastAsia"/>
        </w:rPr>
      </w:pPr>
    </w:p>
    <w:p w14:paraId="30FD8812" w14:textId="77777777" w:rsidR="008735B6" w:rsidRDefault="008735B6">
      <w:pPr>
        <w:rPr>
          <w:rFonts w:hint="eastAsia"/>
        </w:rPr>
      </w:pPr>
      <w:r>
        <w:rPr>
          <w:rFonts w:hint="eastAsia"/>
        </w:rPr>
        <w:tab/>
        <w:t>进入现代社会后，“坦荡如砥”更多地被赋予了新的时代内涵。它不仅代表着一种道德品质——即为人处世应当光明磊落、坦诚相见，同时也成为评价个人能力和社会责任感的重要标准之一。在职场上，拥有“坦荡如砥”精神的人往往更容易获得同事的信任和支持；在生活中，这样的人也更能够赢得周围人的尊重和喜爱。</w:t>
      </w:r>
    </w:p>
    <w:p w14:paraId="58325F3E" w14:textId="77777777" w:rsidR="008735B6" w:rsidRDefault="008735B6">
      <w:pPr>
        <w:rPr>
          <w:rFonts w:hint="eastAsia"/>
        </w:rPr>
      </w:pPr>
    </w:p>
    <w:p w14:paraId="0B4776CE" w14:textId="77777777" w:rsidR="008735B6" w:rsidRDefault="008735B6">
      <w:pPr>
        <w:rPr>
          <w:rFonts w:hint="eastAsia"/>
        </w:rPr>
      </w:pPr>
    </w:p>
    <w:p w14:paraId="1C2B1833" w14:textId="77777777" w:rsidR="008735B6" w:rsidRDefault="008735B6">
      <w:pPr>
        <w:rPr>
          <w:rFonts w:hint="eastAsia"/>
        </w:rPr>
      </w:pPr>
    </w:p>
    <w:p w14:paraId="4CEC4996" w14:textId="77777777" w:rsidR="008735B6" w:rsidRDefault="008735B6">
      <w:pPr>
        <w:rPr>
          <w:rFonts w:hint="eastAsia"/>
        </w:rPr>
      </w:pPr>
      <w:r>
        <w:rPr>
          <w:rFonts w:hint="eastAsia"/>
        </w:rPr>
        <w:tab/>
        <w:t>如何培养“坦荡如砥”的品格</w:t>
      </w:r>
    </w:p>
    <w:p w14:paraId="05699131" w14:textId="77777777" w:rsidR="008735B6" w:rsidRDefault="008735B6">
      <w:pPr>
        <w:rPr>
          <w:rFonts w:hint="eastAsia"/>
        </w:rPr>
      </w:pPr>
    </w:p>
    <w:p w14:paraId="486A5F0E" w14:textId="77777777" w:rsidR="008735B6" w:rsidRDefault="008735B6">
      <w:pPr>
        <w:rPr>
          <w:rFonts w:hint="eastAsia"/>
        </w:rPr>
      </w:pPr>
    </w:p>
    <w:p w14:paraId="125FE77B" w14:textId="77777777" w:rsidR="008735B6" w:rsidRDefault="008735B6">
      <w:pPr>
        <w:rPr>
          <w:rFonts w:hint="eastAsia"/>
        </w:rPr>
      </w:pPr>
      <w:r>
        <w:rPr>
          <w:rFonts w:hint="eastAsia"/>
        </w:rPr>
        <w:tab/>
        <w:t>要成为一个具有“坦荡如砥”品格的人，并非一蹴而就的事情，而是需要长期的努力和修炼。我们应该树立正确的人生观和价值观，坚持诚实守信的原则；学会自我反思，勇于面对自己的错误并及时改正；再次，保持开放的心态，乐于接受新事物和不同观点；积极参与社会公益活动，培养自己的社会责任感。通过这些方法，我们可以逐步塑造出更加健全和完善的人格。</w:t>
      </w:r>
    </w:p>
    <w:p w14:paraId="2C36A22D" w14:textId="77777777" w:rsidR="008735B6" w:rsidRDefault="008735B6">
      <w:pPr>
        <w:rPr>
          <w:rFonts w:hint="eastAsia"/>
        </w:rPr>
      </w:pPr>
    </w:p>
    <w:p w14:paraId="40227C92" w14:textId="77777777" w:rsidR="008735B6" w:rsidRDefault="008735B6">
      <w:pPr>
        <w:rPr>
          <w:rFonts w:hint="eastAsia"/>
        </w:rPr>
      </w:pPr>
    </w:p>
    <w:p w14:paraId="7565FC1F" w14:textId="77777777" w:rsidR="008735B6" w:rsidRDefault="008735B6">
      <w:pPr>
        <w:rPr>
          <w:rFonts w:hint="eastAsia"/>
        </w:rPr>
      </w:pPr>
    </w:p>
    <w:p w14:paraId="073F00C8" w14:textId="77777777" w:rsidR="008735B6" w:rsidRDefault="008735B6">
      <w:pPr>
        <w:rPr>
          <w:rFonts w:hint="eastAsia"/>
        </w:rPr>
      </w:pPr>
      <w:r>
        <w:rPr>
          <w:rFonts w:hint="eastAsia"/>
        </w:rPr>
        <w:tab/>
        <w:t>最后的总结</w:t>
      </w:r>
    </w:p>
    <w:p w14:paraId="04157492" w14:textId="77777777" w:rsidR="008735B6" w:rsidRDefault="008735B6">
      <w:pPr>
        <w:rPr>
          <w:rFonts w:hint="eastAsia"/>
        </w:rPr>
      </w:pPr>
    </w:p>
    <w:p w14:paraId="2D3073A4" w14:textId="77777777" w:rsidR="008735B6" w:rsidRDefault="008735B6">
      <w:pPr>
        <w:rPr>
          <w:rFonts w:hint="eastAsia"/>
        </w:rPr>
      </w:pPr>
    </w:p>
    <w:p w14:paraId="0E7690DB" w14:textId="77777777" w:rsidR="008735B6" w:rsidRDefault="008735B6">
      <w:pPr>
        <w:rPr>
          <w:rFonts w:hint="eastAsia"/>
        </w:rPr>
      </w:pPr>
      <w:r>
        <w:rPr>
          <w:rFonts w:hint="eastAsia"/>
        </w:rPr>
        <w:tab/>
        <w:t>“坦荡如砥”不仅仅是一个成语，更是一种生活的态度和追求。在快速变化的时代背景下，保持一颗平和、正直的心显得尤为重要。让我们以“坦荡如砥”为指引，勇敢地面对生活中的每一个挑战，共同创造一个更加美好和谐的社会。</w:t>
      </w:r>
    </w:p>
    <w:p w14:paraId="0E71FAD1" w14:textId="77777777" w:rsidR="008735B6" w:rsidRDefault="008735B6">
      <w:pPr>
        <w:rPr>
          <w:rFonts w:hint="eastAsia"/>
        </w:rPr>
      </w:pPr>
    </w:p>
    <w:p w14:paraId="07E14555" w14:textId="77777777" w:rsidR="008735B6" w:rsidRDefault="008735B6">
      <w:pPr>
        <w:rPr>
          <w:rFonts w:hint="eastAsia"/>
        </w:rPr>
      </w:pPr>
    </w:p>
    <w:p w14:paraId="35410C4D" w14:textId="77777777" w:rsidR="008735B6" w:rsidRDefault="008735B6">
      <w:pPr>
        <w:rPr>
          <w:rFonts w:hint="eastAsia"/>
        </w:rPr>
      </w:pPr>
      <w:r>
        <w:rPr>
          <w:rFonts w:hint="eastAsia"/>
        </w:rPr>
        <w:t>本文是由每日作文网(2345lzwz.com)为大家创作</w:t>
      </w:r>
    </w:p>
    <w:p w14:paraId="4AE4BF35" w14:textId="682D8480" w:rsidR="00CC0404" w:rsidRDefault="00CC0404"/>
    <w:sectPr w:rsidR="00CC0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4"/>
    <w:rsid w:val="008735B6"/>
    <w:rsid w:val="00C622F5"/>
    <w:rsid w:val="00CC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E92FE-A000-4AC3-84D4-7103072F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4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4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4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4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4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4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4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4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4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404"/>
    <w:rPr>
      <w:rFonts w:cstheme="majorBidi"/>
      <w:color w:val="2F5496" w:themeColor="accent1" w:themeShade="BF"/>
      <w:sz w:val="28"/>
      <w:szCs w:val="28"/>
    </w:rPr>
  </w:style>
  <w:style w:type="character" w:customStyle="1" w:styleId="50">
    <w:name w:val="标题 5 字符"/>
    <w:basedOn w:val="a0"/>
    <w:link w:val="5"/>
    <w:uiPriority w:val="9"/>
    <w:semiHidden/>
    <w:rsid w:val="00CC0404"/>
    <w:rPr>
      <w:rFonts w:cstheme="majorBidi"/>
      <w:color w:val="2F5496" w:themeColor="accent1" w:themeShade="BF"/>
      <w:sz w:val="24"/>
    </w:rPr>
  </w:style>
  <w:style w:type="character" w:customStyle="1" w:styleId="60">
    <w:name w:val="标题 6 字符"/>
    <w:basedOn w:val="a0"/>
    <w:link w:val="6"/>
    <w:uiPriority w:val="9"/>
    <w:semiHidden/>
    <w:rsid w:val="00CC0404"/>
    <w:rPr>
      <w:rFonts w:cstheme="majorBidi"/>
      <w:b/>
      <w:bCs/>
      <w:color w:val="2F5496" w:themeColor="accent1" w:themeShade="BF"/>
    </w:rPr>
  </w:style>
  <w:style w:type="character" w:customStyle="1" w:styleId="70">
    <w:name w:val="标题 7 字符"/>
    <w:basedOn w:val="a0"/>
    <w:link w:val="7"/>
    <w:uiPriority w:val="9"/>
    <w:semiHidden/>
    <w:rsid w:val="00CC0404"/>
    <w:rPr>
      <w:rFonts w:cstheme="majorBidi"/>
      <w:b/>
      <w:bCs/>
      <w:color w:val="595959" w:themeColor="text1" w:themeTint="A6"/>
    </w:rPr>
  </w:style>
  <w:style w:type="character" w:customStyle="1" w:styleId="80">
    <w:name w:val="标题 8 字符"/>
    <w:basedOn w:val="a0"/>
    <w:link w:val="8"/>
    <w:uiPriority w:val="9"/>
    <w:semiHidden/>
    <w:rsid w:val="00CC0404"/>
    <w:rPr>
      <w:rFonts w:cstheme="majorBidi"/>
      <w:color w:val="595959" w:themeColor="text1" w:themeTint="A6"/>
    </w:rPr>
  </w:style>
  <w:style w:type="character" w:customStyle="1" w:styleId="90">
    <w:name w:val="标题 9 字符"/>
    <w:basedOn w:val="a0"/>
    <w:link w:val="9"/>
    <w:uiPriority w:val="9"/>
    <w:semiHidden/>
    <w:rsid w:val="00CC0404"/>
    <w:rPr>
      <w:rFonts w:eastAsiaTheme="majorEastAsia" w:cstheme="majorBidi"/>
      <w:color w:val="595959" w:themeColor="text1" w:themeTint="A6"/>
    </w:rPr>
  </w:style>
  <w:style w:type="paragraph" w:styleId="a3">
    <w:name w:val="Title"/>
    <w:basedOn w:val="a"/>
    <w:next w:val="a"/>
    <w:link w:val="a4"/>
    <w:uiPriority w:val="10"/>
    <w:qFormat/>
    <w:rsid w:val="00CC04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4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404"/>
    <w:pPr>
      <w:spacing w:before="160"/>
      <w:jc w:val="center"/>
    </w:pPr>
    <w:rPr>
      <w:i/>
      <w:iCs/>
      <w:color w:val="404040" w:themeColor="text1" w:themeTint="BF"/>
    </w:rPr>
  </w:style>
  <w:style w:type="character" w:customStyle="1" w:styleId="a8">
    <w:name w:val="引用 字符"/>
    <w:basedOn w:val="a0"/>
    <w:link w:val="a7"/>
    <w:uiPriority w:val="29"/>
    <w:rsid w:val="00CC0404"/>
    <w:rPr>
      <w:i/>
      <w:iCs/>
      <w:color w:val="404040" w:themeColor="text1" w:themeTint="BF"/>
    </w:rPr>
  </w:style>
  <w:style w:type="paragraph" w:styleId="a9">
    <w:name w:val="List Paragraph"/>
    <w:basedOn w:val="a"/>
    <w:uiPriority w:val="34"/>
    <w:qFormat/>
    <w:rsid w:val="00CC0404"/>
    <w:pPr>
      <w:ind w:left="720"/>
      <w:contextualSpacing/>
    </w:pPr>
  </w:style>
  <w:style w:type="character" w:styleId="aa">
    <w:name w:val="Intense Emphasis"/>
    <w:basedOn w:val="a0"/>
    <w:uiPriority w:val="21"/>
    <w:qFormat/>
    <w:rsid w:val="00CC0404"/>
    <w:rPr>
      <w:i/>
      <w:iCs/>
      <w:color w:val="2F5496" w:themeColor="accent1" w:themeShade="BF"/>
    </w:rPr>
  </w:style>
  <w:style w:type="paragraph" w:styleId="ab">
    <w:name w:val="Intense Quote"/>
    <w:basedOn w:val="a"/>
    <w:next w:val="a"/>
    <w:link w:val="ac"/>
    <w:uiPriority w:val="30"/>
    <w:qFormat/>
    <w:rsid w:val="00CC0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404"/>
    <w:rPr>
      <w:i/>
      <w:iCs/>
      <w:color w:val="2F5496" w:themeColor="accent1" w:themeShade="BF"/>
    </w:rPr>
  </w:style>
  <w:style w:type="character" w:styleId="ad">
    <w:name w:val="Intense Reference"/>
    <w:basedOn w:val="a0"/>
    <w:uiPriority w:val="32"/>
    <w:qFormat/>
    <w:rsid w:val="00CC0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