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BE107" w14:textId="77777777" w:rsidR="00E21400" w:rsidRDefault="00E21400">
      <w:pPr>
        <w:rPr>
          <w:rFonts w:hint="eastAsia"/>
        </w:rPr>
      </w:pPr>
      <w:r>
        <w:rPr>
          <w:rFonts w:hint="eastAsia"/>
        </w:rPr>
        <w:t>土堆的拼音怎么拼写</w:t>
      </w:r>
    </w:p>
    <w:p w14:paraId="0018319C" w14:textId="77777777" w:rsidR="00E21400" w:rsidRDefault="00E21400">
      <w:pPr>
        <w:rPr>
          <w:rFonts w:hint="eastAsia"/>
        </w:rPr>
      </w:pPr>
      <w:r>
        <w:rPr>
          <w:rFonts w:hint="eastAsia"/>
        </w:rPr>
        <w:t>在汉语普通话中，"土堆"这个词由两个汉字组成："土"和"堆"。根据现代汉语拼音方案，这两个字的拼音分别是 "tǔ" 和 "duī"。因此，“土堆”的拼音完整拼写为 "tǔ duī"。汉语拼音是中华人民共和国官方颁布的汉字注音拉丁化方法，它不仅用于教育领域帮助人们正确发音，而且在国际交流中作为汉语的标准注音体系被广泛接受。</w:t>
      </w:r>
    </w:p>
    <w:p w14:paraId="4F938903" w14:textId="77777777" w:rsidR="00E21400" w:rsidRDefault="00E21400">
      <w:pPr>
        <w:rPr>
          <w:rFonts w:hint="eastAsia"/>
        </w:rPr>
      </w:pPr>
    </w:p>
    <w:p w14:paraId="08C6CC6D" w14:textId="77777777" w:rsidR="00E21400" w:rsidRDefault="00E21400">
      <w:pPr>
        <w:rPr>
          <w:rFonts w:hint="eastAsia"/>
        </w:rPr>
      </w:pPr>
      <w:r>
        <w:rPr>
          <w:rFonts w:hint="eastAsia"/>
        </w:rPr>
        <w:t>关于拼音中的声调</w:t>
      </w:r>
    </w:p>
    <w:p w14:paraId="569077EB" w14:textId="77777777" w:rsidR="00E21400" w:rsidRDefault="00E21400">
      <w:pPr>
        <w:rPr>
          <w:rFonts w:hint="eastAsia"/>
        </w:rPr>
      </w:pPr>
      <w:r>
        <w:rPr>
          <w:rFonts w:hint="eastAsia"/>
        </w:rPr>
        <w:t>值得注意的是，在汉语拼音中，每个音节都有一个声调符号，用来表示声音的高低变化，这对于准确表达词汇意义至关重要。对于“土堆”而言，“土”的声调符号是第三声（上声），用数字3来表示，写作 tǔ；而“堆”的声调同样是第三声，也写作 duī。当两个第三声相连时，第一个字的声调会变为第二声（阳平），即读作 “tú duī”。这种变调现象在口语中非常普遍，但在正式书写拼音时，通常还是按照原声调标注。</w:t>
      </w:r>
    </w:p>
    <w:p w14:paraId="08A6CAC8" w14:textId="77777777" w:rsidR="00E21400" w:rsidRDefault="00E21400">
      <w:pPr>
        <w:rPr>
          <w:rFonts w:hint="eastAsia"/>
        </w:rPr>
      </w:pPr>
    </w:p>
    <w:p w14:paraId="73030217" w14:textId="77777777" w:rsidR="00E21400" w:rsidRDefault="00E21400">
      <w:pPr>
        <w:rPr>
          <w:rFonts w:hint="eastAsia"/>
        </w:rPr>
      </w:pPr>
      <w:r>
        <w:rPr>
          <w:rFonts w:hint="eastAsia"/>
        </w:rPr>
        <w:t>拼音学习与应用</w:t>
      </w:r>
    </w:p>
    <w:p w14:paraId="22D288DA" w14:textId="77777777" w:rsidR="00E21400" w:rsidRDefault="00E21400">
      <w:pPr>
        <w:rPr>
          <w:rFonts w:hint="eastAsia"/>
        </w:rPr>
      </w:pPr>
      <w:r>
        <w:rPr>
          <w:rFonts w:hint="eastAsia"/>
        </w:rPr>
        <w:t>掌握正确的拼音拼写规则对于学习汉语的人来说非常重要。无论是初学者还是希望提高语言技能的学习者，了解如何准确地拼写像“土堆”这样的词语都是必要的。拼音不仅是学习汉字发音的基础工具，也是输入法技术的重要组成部分。通过拼音输入法，用户可以轻松地在计算机或智能手机上打出想要表达的文字。对于那些对中国文化感兴趣的外国朋友来说，学会使用拼音可以帮助他们更好地融入中国的社交环境，理解中国文化。</w:t>
      </w:r>
    </w:p>
    <w:p w14:paraId="75C03557" w14:textId="77777777" w:rsidR="00E21400" w:rsidRDefault="00E21400">
      <w:pPr>
        <w:rPr>
          <w:rFonts w:hint="eastAsia"/>
        </w:rPr>
      </w:pPr>
    </w:p>
    <w:p w14:paraId="37244E53" w14:textId="77777777" w:rsidR="00E21400" w:rsidRDefault="00E21400">
      <w:pPr>
        <w:rPr>
          <w:rFonts w:hint="eastAsia"/>
        </w:rPr>
      </w:pPr>
      <w:r>
        <w:rPr>
          <w:rFonts w:hint="eastAsia"/>
        </w:rPr>
        <w:t>拼音与汉字教学</w:t>
      </w:r>
    </w:p>
    <w:p w14:paraId="37D3F15F" w14:textId="77777777" w:rsidR="00E21400" w:rsidRDefault="00E21400">
      <w:pPr>
        <w:rPr>
          <w:rFonts w:hint="eastAsia"/>
        </w:rPr>
      </w:pPr>
      <w:r>
        <w:rPr>
          <w:rFonts w:hint="eastAsia"/>
        </w:rPr>
        <w:t>在教育领域，拼音作为一种辅助工具，在汉字教学中扮演着不可或缺的角色。孩子们从幼儿园开始就接触拼音，逐步建立起对汉语语音系统的初步认识。教师们利用拼音卡片、儿歌等多种形式的教学资源，激发学生们对语言学习的兴趣。随着年龄的增长，学生们的拼音知识也会不断加深，这有助于他们更快更准地识记新单词，提升阅读和写作能力。“土堆”的拼音拼写只是汉语拼音体系中的一个小例子，但它反映了整个系统的重要性及其在日常生活中的广泛应用。</w:t>
      </w:r>
    </w:p>
    <w:p w14:paraId="16A18456" w14:textId="77777777" w:rsidR="00E21400" w:rsidRDefault="00E21400">
      <w:pPr>
        <w:rPr>
          <w:rFonts w:hint="eastAsia"/>
        </w:rPr>
      </w:pPr>
    </w:p>
    <w:p w14:paraId="3FBA3DFB" w14:textId="77777777" w:rsidR="00E21400" w:rsidRDefault="00E214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17CB6D" w14:textId="4D5E8FAA" w:rsidR="007C7AA0" w:rsidRDefault="007C7AA0"/>
    <w:sectPr w:rsidR="007C7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A0"/>
    <w:rsid w:val="007C7AA0"/>
    <w:rsid w:val="00866415"/>
    <w:rsid w:val="00E2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9AADC-82CC-49DC-9092-8AFD692E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