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0983" w14:textId="77777777" w:rsidR="00544EEC" w:rsidRDefault="00544EEC">
      <w:pPr>
        <w:rPr>
          <w:rFonts w:hint="eastAsia"/>
        </w:rPr>
      </w:pPr>
      <w:r>
        <w:rPr>
          <w:rFonts w:hint="eastAsia"/>
        </w:rPr>
        <w:t>Shàn zhī běn zài jiào, jiào zhī běn zài shī: 善之本在教，教之本在师的哲学思考</w:t>
      </w:r>
    </w:p>
    <w:p w14:paraId="7B0268D8" w14:textId="77777777" w:rsidR="00544EEC" w:rsidRDefault="00544EEC">
      <w:pPr>
        <w:rPr>
          <w:rFonts w:hint="eastAsia"/>
        </w:rPr>
      </w:pPr>
      <w:r>
        <w:rPr>
          <w:rFonts w:hint="eastAsia"/>
        </w:rPr>
        <w:t>“善之本在教，教之本在师”这句古语，揭示了教育与道德修养之间的紧密联系。它强调了良好的品德是通过教育来培养的，而教育的质量则取决于教师的专业素养和人格魅力。这句话不仅体现了中国传统文化中对教育的重视，也反映了社会对于教师角色的高度期待。</w:t>
      </w:r>
    </w:p>
    <w:p w14:paraId="2A558567" w14:textId="77777777" w:rsidR="00544EEC" w:rsidRDefault="00544EEC">
      <w:pPr>
        <w:rPr>
          <w:rFonts w:hint="eastAsia"/>
        </w:rPr>
      </w:pPr>
    </w:p>
    <w:p w14:paraId="403C6229" w14:textId="77777777" w:rsidR="00544EEC" w:rsidRDefault="00544EEC">
      <w:pPr>
        <w:rPr>
          <w:rFonts w:hint="eastAsia"/>
        </w:rPr>
      </w:pPr>
      <w:r>
        <w:rPr>
          <w:rFonts w:hint="eastAsia"/>
        </w:rPr>
        <w:t>教育：塑造未来的基石</w:t>
      </w:r>
    </w:p>
    <w:p w14:paraId="333155F0" w14:textId="77777777" w:rsidR="00544EEC" w:rsidRDefault="00544EEC">
      <w:pPr>
        <w:rPr>
          <w:rFonts w:hint="eastAsia"/>
        </w:rPr>
      </w:pPr>
      <w:r>
        <w:rPr>
          <w:rFonts w:hint="eastAsia"/>
        </w:rPr>
        <w:t>教育是个人和社会发展的基础。一个国家的强盛与否，在很大程度上取决于其国民的素质，而这正是教育所要达成的目标。教育不仅仅是在学校里传授知识的过程，更是一个引导学生探索世界、理解自我、建立正确价值观的历程。在这个过程中，教师扮演着不可替代的角色，他们既是知识的传播者，也是学生成长路上的引路人。</w:t>
      </w:r>
    </w:p>
    <w:p w14:paraId="41D6D907" w14:textId="77777777" w:rsidR="00544EEC" w:rsidRDefault="00544EEC">
      <w:pPr>
        <w:rPr>
          <w:rFonts w:hint="eastAsia"/>
        </w:rPr>
      </w:pPr>
    </w:p>
    <w:p w14:paraId="35EC7361" w14:textId="77777777" w:rsidR="00544EEC" w:rsidRDefault="00544EEC">
      <w:pPr>
        <w:rPr>
          <w:rFonts w:hint="eastAsia"/>
        </w:rPr>
      </w:pPr>
      <w:r>
        <w:rPr>
          <w:rFonts w:hint="eastAsia"/>
        </w:rPr>
        <w:t>教师：灵魂的工程师</w:t>
      </w:r>
    </w:p>
    <w:p w14:paraId="36C3EFA6" w14:textId="77777777" w:rsidR="00544EEC" w:rsidRDefault="00544EEC">
      <w:pPr>
        <w:rPr>
          <w:rFonts w:hint="eastAsia"/>
        </w:rPr>
      </w:pPr>
      <w:r>
        <w:rPr>
          <w:rFonts w:hint="eastAsia"/>
        </w:rPr>
        <w:t>作为教育的核心力量，教师肩负着传递文明火种的重任。一位优秀的教师能够激发学生的求知欲，点燃他们心中对未知世界的渴望；也能以身作则，用自身的言行影响和感化学生，帮助他们在德智体美劳等各方面得到全面发展。因此，教师的职业被形象地称为“灵魂的工程师”。他们不仅要在课堂上传授专业知识，更要关心学生的心理健康和个人成长。</w:t>
      </w:r>
    </w:p>
    <w:p w14:paraId="08BB20FB" w14:textId="77777777" w:rsidR="00544EEC" w:rsidRDefault="00544EEC">
      <w:pPr>
        <w:rPr>
          <w:rFonts w:hint="eastAsia"/>
        </w:rPr>
      </w:pPr>
    </w:p>
    <w:p w14:paraId="2347C1E9" w14:textId="77777777" w:rsidR="00544EEC" w:rsidRDefault="00544EEC">
      <w:pPr>
        <w:rPr>
          <w:rFonts w:hint="eastAsia"/>
        </w:rPr>
      </w:pPr>
      <w:r>
        <w:rPr>
          <w:rFonts w:hint="eastAsia"/>
        </w:rPr>
        <w:t>言传身教：教育的最佳实践</w:t>
      </w:r>
    </w:p>
    <w:p w14:paraId="3CFDD3E3" w14:textId="77777777" w:rsidR="00544EEC" w:rsidRDefault="00544EEC">
      <w:pPr>
        <w:rPr>
          <w:rFonts w:hint="eastAsia"/>
        </w:rPr>
      </w:pPr>
      <w:r>
        <w:rPr>
          <w:rFonts w:hint="eastAsia"/>
        </w:rPr>
        <w:t>在实际教学活动中，“言传身教”是教育工作者应该遵循的原则之一。这意味着教师不仅要通过言语向学生传达正确的观念和信息，更重要的是要用自己的行动为学生树立榜样。当教师能够做到言行一致时，他们的教导便具有更强的说服力和感染力。例如，在倡导诚实守信的价值观时，如果教师自身就能够做到表里如一，那么这样的教育将更加深入人心。</w:t>
      </w:r>
    </w:p>
    <w:p w14:paraId="21C959AE" w14:textId="77777777" w:rsidR="00544EEC" w:rsidRDefault="00544EEC">
      <w:pPr>
        <w:rPr>
          <w:rFonts w:hint="eastAsia"/>
        </w:rPr>
      </w:pPr>
    </w:p>
    <w:p w14:paraId="4F0DF95E" w14:textId="77777777" w:rsidR="00544EEC" w:rsidRDefault="00544EEC">
      <w:pPr>
        <w:rPr>
          <w:rFonts w:hint="eastAsia"/>
        </w:rPr>
      </w:pPr>
      <w:r>
        <w:rPr>
          <w:rFonts w:hint="eastAsia"/>
        </w:rPr>
        <w:t>持续学习：教师自我提升的重要性</w:t>
      </w:r>
    </w:p>
    <w:p w14:paraId="28DFD60D" w14:textId="77777777" w:rsidR="00544EEC" w:rsidRDefault="00544EEC">
      <w:pPr>
        <w:rPr>
          <w:rFonts w:hint="eastAsia"/>
        </w:rPr>
      </w:pPr>
      <w:r>
        <w:rPr>
          <w:rFonts w:hint="eastAsia"/>
        </w:rPr>
        <w:t>随着时代的发展和社会的进步，知识不断更新换代，这对教师提出了更高的要求。为了更好地适应变化的教学环境并满足学生日益增长的学习需求，教师必须坚持终身学习的理念，不断提升自己的专业水平和综合素质。只有这样，才能确保教学质量，实现“善之本在教”的目标。</w:t>
      </w:r>
    </w:p>
    <w:p w14:paraId="2200C516" w14:textId="77777777" w:rsidR="00544EEC" w:rsidRDefault="00544EEC">
      <w:pPr>
        <w:rPr>
          <w:rFonts w:hint="eastAsia"/>
        </w:rPr>
      </w:pPr>
    </w:p>
    <w:p w14:paraId="0FBCF2CB" w14:textId="77777777" w:rsidR="00544EEC" w:rsidRDefault="00544EEC">
      <w:pPr>
        <w:rPr>
          <w:rFonts w:hint="eastAsia"/>
        </w:rPr>
      </w:pPr>
      <w:r>
        <w:rPr>
          <w:rFonts w:hint="eastAsia"/>
        </w:rPr>
        <w:t>最后的总结</w:t>
      </w:r>
    </w:p>
    <w:p w14:paraId="4A042E5E" w14:textId="77777777" w:rsidR="00544EEC" w:rsidRDefault="00544EEC">
      <w:pPr>
        <w:rPr>
          <w:rFonts w:hint="eastAsia"/>
        </w:rPr>
      </w:pPr>
      <w:r>
        <w:rPr>
          <w:rFonts w:hint="eastAsia"/>
        </w:rPr>
        <w:t>“善之本在教，教之本在师”不仅是对教育本质的一种深刻认识，更是对我们每一位从事或关心教育事业的人士提出的要求。让我们共同努力，为创造更加美好的未来贡献智慧和力量。</w:t>
      </w:r>
    </w:p>
    <w:p w14:paraId="79D5FF84" w14:textId="77777777" w:rsidR="00544EEC" w:rsidRDefault="00544EEC">
      <w:pPr>
        <w:rPr>
          <w:rFonts w:hint="eastAsia"/>
        </w:rPr>
      </w:pPr>
    </w:p>
    <w:p w14:paraId="3BBFC62C" w14:textId="77777777" w:rsidR="00544EEC" w:rsidRDefault="00544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B602F" w14:textId="21B8707A" w:rsidR="000F7E49" w:rsidRDefault="000F7E49"/>
    <w:sectPr w:rsidR="000F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49"/>
    <w:rsid w:val="000F7E49"/>
    <w:rsid w:val="00544EE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B51EB-68FD-48A9-8794-F778A239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