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39E4" w14:textId="77777777" w:rsidR="001561BC" w:rsidRDefault="001561BC">
      <w:pPr>
        <w:rPr>
          <w:rFonts w:hint="eastAsia"/>
        </w:rPr>
      </w:pPr>
    </w:p>
    <w:p w14:paraId="19671AD7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唐朝诗人张籍简介</w:t>
      </w:r>
    </w:p>
    <w:p w14:paraId="1F27E483" w14:textId="77777777" w:rsidR="001561BC" w:rsidRDefault="001561BC">
      <w:pPr>
        <w:rPr>
          <w:rFonts w:hint="eastAsia"/>
        </w:rPr>
      </w:pPr>
    </w:p>
    <w:p w14:paraId="4D05E9D0" w14:textId="77777777" w:rsidR="001561BC" w:rsidRDefault="001561BC">
      <w:pPr>
        <w:rPr>
          <w:rFonts w:hint="eastAsia"/>
        </w:rPr>
      </w:pPr>
    </w:p>
    <w:p w14:paraId="340A7A5A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张籍（约766或768年—约830年），字文昌，是唐代著名的诗人之一，也是新乐府运动的积极参与者。他的诗歌作品深受后世赞誉，尤其擅长七言绝句，风格清新自然，情感真挚，常以民风民俗、社会现实为题材，具有较高的艺术价值和社会意义。张籍出生于河北清河（今河北省清河县），少年时期家境贫寒，但他勤奋好学，年轻时便显露出非凡的文学才华。</w:t>
      </w:r>
    </w:p>
    <w:p w14:paraId="7BA2975A" w14:textId="77777777" w:rsidR="001561BC" w:rsidRDefault="001561BC">
      <w:pPr>
        <w:rPr>
          <w:rFonts w:hint="eastAsia"/>
        </w:rPr>
      </w:pPr>
    </w:p>
    <w:p w14:paraId="251AFE2B" w14:textId="77777777" w:rsidR="001561BC" w:rsidRDefault="001561BC">
      <w:pPr>
        <w:rPr>
          <w:rFonts w:hint="eastAsia"/>
        </w:rPr>
      </w:pPr>
    </w:p>
    <w:p w14:paraId="5DFD646E" w14:textId="77777777" w:rsidR="001561BC" w:rsidRDefault="001561BC">
      <w:pPr>
        <w:rPr>
          <w:rFonts w:hint="eastAsia"/>
        </w:rPr>
      </w:pPr>
    </w:p>
    <w:p w14:paraId="4A3BCF04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张籍的文学成就</w:t>
      </w:r>
    </w:p>
    <w:p w14:paraId="4F2604CE" w14:textId="77777777" w:rsidR="001561BC" w:rsidRDefault="001561BC">
      <w:pPr>
        <w:rPr>
          <w:rFonts w:hint="eastAsia"/>
        </w:rPr>
      </w:pPr>
    </w:p>
    <w:p w14:paraId="2C44D692" w14:textId="77777777" w:rsidR="001561BC" w:rsidRDefault="001561BC">
      <w:pPr>
        <w:rPr>
          <w:rFonts w:hint="eastAsia"/>
        </w:rPr>
      </w:pPr>
    </w:p>
    <w:p w14:paraId="27F87FA1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张籍的诗歌创作丰富多样，既有反映民间疾苦、揭露社会黑暗面的作品，也有表达个人情感、描绘自然风光的佳作。他的《秋思》、《节妇吟》等作品流传甚广，其中《秋思》中的“洛阳城里见秋风，欲作家书意万重”更是成为千古名句。他还著有《张司业集》，收录了他大量的诗歌作品，展现了其深厚的文学功底和独到的艺术见解。</w:t>
      </w:r>
    </w:p>
    <w:p w14:paraId="0C078243" w14:textId="77777777" w:rsidR="001561BC" w:rsidRDefault="001561BC">
      <w:pPr>
        <w:rPr>
          <w:rFonts w:hint="eastAsia"/>
        </w:rPr>
      </w:pPr>
    </w:p>
    <w:p w14:paraId="4E532A78" w14:textId="77777777" w:rsidR="001561BC" w:rsidRDefault="001561BC">
      <w:pPr>
        <w:rPr>
          <w:rFonts w:hint="eastAsia"/>
        </w:rPr>
      </w:pPr>
    </w:p>
    <w:p w14:paraId="44E7D757" w14:textId="77777777" w:rsidR="001561BC" w:rsidRDefault="001561BC">
      <w:pPr>
        <w:rPr>
          <w:rFonts w:hint="eastAsia"/>
        </w:rPr>
      </w:pPr>
    </w:p>
    <w:p w14:paraId="762E41C6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张籍与白居易的友谊</w:t>
      </w:r>
    </w:p>
    <w:p w14:paraId="3F6B2376" w14:textId="77777777" w:rsidR="001561BC" w:rsidRDefault="001561BC">
      <w:pPr>
        <w:rPr>
          <w:rFonts w:hint="eastAsia"/>
        </w:rPr>
      </w:pPr>
    </w:p>
    <w:p w14:paraId="7B87D567" w14:textId="77777777" w:rsidR="001561BC" w:rsidRDefault="001561BC">
      <w:pPr>
        <w:rPr>
          <w:rFonts w:hint="eastAsia"/>
        </w:rPr>
      </w:pPr>
    </w:p>
    <w:p w14:paraId="5A4AFE94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在张籍的生平中，与白居易之间的深厚友谊是一段佳话。两人不仅是文学上的知己，更是生活中的好友。他们经常一起探讨诗文，互相学习，共同进步。白居易曾高度评价张籍的诗：“文采风流，一时之选。”这种相互支持和鼓励的关系，对张籍的诗歌创作产生了积极的影响，也成为了文学史上的一段美谈。</w:t>
      </w:r>
    </w:p>
    <w:p w14:paraId="70A20A35" w14:textId="77777777" w:rsidR="001561BC" w:rsidRDefault="001561BC">
      <w:pPr>
        <w:rPr>
          <w:rFonts w:hint="eastAsia"/>
        </w:rPr>
      </w:pPr>
    </w:p>
    <w:p w14:paraId="12AEB19A" w14:textId="77777777" w:rsidR="001561BC" w:rsidRDefault="001561BC">
      <w:pPr>
        <w:rPr>
          <w:rFonts w:hint="eastAsia"/>
        </w:rPr>
      </w:pPr>
    </w:p>
    <w:p w14:paraId="7D1CBB21" w14:textId="77777777" w:rsidR="001561BC" w:rsidRDefault="001561BC">
      <w:pPr>
        <w:rPr>
          <w:rFonts w:hint="eastAsia"/>
        </w:rPr>
      </w:pPr>
    </w:p>
    <w:p w14:paraId="31EC2B0E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张籍的社会关怀与人文精神</w:t>
      </w:r>
    </w:p>
    <w:p w14:paraId="4B9738AF" w14:textId="77777777" w:rsidR="001561BC" w:rsidRDefault="001561BC">
      <w:pPr>
        <w:rPr>
          <w:rFonts w:hint="eastAsia"/>
        </w:rPr>
      </w:pPr>
    </w:p>
    <w:p w14:paraId="08F4AD0C" w14:textId="77777777" w:rsidR="001561BC" w:rsidRDefault="001561BC">
      <w:pPr>
        <w:rPr>
          <w:rFonts w:hint="eastAsia"/>
        </w:rPr>
      </w:pPr>
    </w:p>
    <w:p w14:paraId="57D77C1E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张籍不仅是一位杰出的诗人，更是一位具有深刻社会关怀的人文主义者。在他的许多作品中，都可以看到他对当时社会问题的关注和批判。例如，在《野老歌》中，他通过描述一位老人的生活困境，反映了战争给普通百姓带来的苦难；而在《节妇吟》里，则是对女性贞洁观念的深刻思考。这些作品不仅展示了张籍敏锐的观察力和深刻的洞察力，也体现了他作为知识分子的责任感和使命感。</w:t>
      </w:r>
    </w:p>
    <w:p w14:paraId="1636F8DA" w14:textId="77777777" w:rsidR="001561BC" w:rsidRDefault="001561BC">
      <w:pPr>
        <w:rPr>
          <w:rFonts w:hint="eastAsia"/>
        </w:rPr>
      </w:pPr>
    </w:p>
    <w:p w14:paraId="473DA5FB" w14:textId="77777777" w:rsidR="001561BC" w:rsidRDefault="001561BC">
      <w:pPr>
        <w:rPr>
          <w:rFonts w:hint="eastAsia"/>
        </w:rPr>
      </w:pPr>
    </w:p>
    <w:p w14:paraId="097506A3" w14:textId="77777777" w:rsidR="001561BC" w:rsidRDefault="001561BC">
      <w:pPr>
        <w:rPr>
          <w:rFonts w:hint="eastAsia"/>
        </w:rPr>
      </w:pPr>
    </w:p>
    <w:p w14:paraId="46F00B42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8AA150" w14:textId="77777777" w:rsidR="001561BC" w:rsidRDefault="001561BC">
      <w:pPr>
        <w:rPr>
          <w:rFonts w:hint="eastAsia"/>
        </w:rPr>
      </w:pPr>
    </w:p>
    <w:p w14:paraId="7BBC5EFA" w14:textId="77777777" w:rsidR="001561BC" w:rsidRDefault="001561BC">
      <w:pPr>
        <w:rPr>
          <w:rFonts w:hint="eastAsia"/>
        </w:rPr>
      </w:pPr>
    </w:p>
    <w:p w14:paraId="73ABB1B0" w14:textId="77777777" w:rsidR="001561BC" w:rsidRDefault="001561BC">
      <w:pPr>
        <w:rPr>
          <w:rFonts w:hint="eastAsia"/>
        </w:rPr>
      </w:pPr>
      <w:r>
        <w:rPr>
          <w:rFonts w:hint="eastAsia"/>
        </w:rPr>
        <w:tab/>
        <w:t>张籍不仅以其独特的艺术魅力赢得了广泛的赞誉，更重要的是，他通过自己的诗歌创作，传达了对美好生活的向往以及对社会公正的追求。张籍的一生，是追求真理、传播美的过程，他的作品至今仍激励着后来者不断探索、勇于担当。在今天看来，张籍不仅是唐代文学宝库中一颗璀璨的明珠，更是中华民族优秀传统文化的重要组成部分。</w:t>
      </w:r>
    </w:p>
    <w:p w14:paraId="6ED1013A" w14:textId="77777777" w:rsidR="001561BC" w:rsidRDefault="001561BC">
      <w:pPr>
        <w:rPr>
          <w:rFonts w:hint="eastAsia"/>
        </w:rPr>
      </w:pPr>
    </w:p>
    <w:p w14:paraId="348379BD" w14:textId="77777777" w:rsidR="001561BC" w:rsidRDefault="001561BC">
      <w:pPr>
        <w:rPr>
          <w:rFonts w:hint="eastAsia"/>
        </w:rPr>
      </w:pPr>
    </w:p>
    <w:p w14:paraId="267FB071" w14:textId="77777777" w:rsidR="001561BC" w:rsidRDefault="00156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FEEBE" w14:textId="32E21656" w:rsidR="00BB47B5" w:rsidRDefault="00BB47B5"/>
    <w:sectPr w:rsidR="00BB4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B5"/>
    <w:rsid w:val="001561BC"/>
    <w:rsid w:val="008F70FE"/>
    <w:rsid w:val="00B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90DC3-4636-40B8-92CF-219714C3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