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0243" w14:textId="77777777" w:rsidR="001D3D4C" w:rsidRDefault="001D3D4C">
      <w:pPr>
        <w:rPr>
          <w:rFonts w:hint="eastAsia"/>
        </w:rPr>
      </w:pPr>
      <w:r>
        <w:rPr>
          <w:rFonts w:hint="eastAsia"/>
        </w:rPr>
        <w:t>同学们在丢手绢的拼音：游戏文化的传承与乐趣</w:t>
      </w:r>
    </w:p>
    <w:p w14:paraId="5177503A" w14:textId="77777777" w:rsidR="001D3D4C" w:rsidRDefault="001D3D4C">
      <w:pPr>
        <w:rPr>
          <w:rFonts w:hint="eastAsia"/>
        </w:rPr>
      </w:pPr>
      <w:r>
        <w:rPr>
          <w:rFonts w:hint="eastAsia"/>
        </w:rPr>
        <w:t>在阳光明媚的午后，校园的操场上传来了阵阵欢快的笑声和节奏感强烈的拍手声。这里正在上演一场古老而又充满活力的游戏——丢手绢。“Tóng xué men zài diū shǒu juàn”（同学们在丢手绢），这句简单的汉语拼音不仅是对这场游戏的描述，也是对中国传统儿童游戏文化的一种传承。</w:t>
      </w:r>
    </w:p>
    <w:p w14:paraId="609BB58F" w14:textId="77777777" w:rsidR="001D3D4C" w:rsidRDefault="001D3D4C">
      <w:pPr>
        <w:rPr>
          <w:rFonts w:hint="eastAsia"/>
        </w:rPr>
      </w:pPr>
    </w:p>
    <w:p w14:paraId="6710BECB" w14:textId="77777777" w:rsidR="001D3D4C" w:rsidRDefault="001D3D4C">
      <w:pPr>
        <w:rPr>
          <w:rFonts w:hint="eastAsia"/>
        </w:rPr>
      </w:pPr>
      <w:r>
        <w:rPr>
          <w:rFonts w:hint="eastAsia"/>
        </w:rPr>
        <w:t>游戏规则与玩法</w:t>
      </w:r>
    </w:p>
    <w:p w14:paraId="3CC7705A" w14:textId="77777777" w:rsidR="001D3D4C" w:rsidRDefault="001D3D4C">
      <w:pPr>
        <w:rPr>
          <w:rFonts w:hint="eastAsia"/>
        </w:rPr>
      </w:pPr>
      <w:r>
        <w:rPr>
          <w:rFonts w:hint="eastAsia"/>
        </w:rPr>
        <w:t>丢手绢是一场简单而有趣的户外活动，参与者围成一个圈坐下，一位同学手持一块手绢在圈外慢跑。当音乐响起或是唱起特定的歌曲时，“Diū shǒu juàn de tóng xué”（丢手绢的同学）会在大家的歌声中悄悄地把手绢放在某位同学的背后。一旦被发现，这位同学就必须立刻起身追逐丢手绢者，试图在他/她绕圈跑回自己的位置之前抓住他/她。如果成功了，那么丢手绢的人就要表演一个小节目；反之，则被抓到的同学接受小小的惩罚，比如唱歌或者讲笑话。</w:t>
      </w:r>
    </w:p>
    <w:p w14:paraId="603F6426" w14:textId="77777777" w:rsidR="001D3D4C" w:rsidRDefault="001D3D4C">
      <w:pPr>
        <w:rPr>
          <w:rFonts w:hint="eastAsia"/>
        </w:rPr>
      </w:pPr>
    </w:p>
    <w:p w14:paraId="30EBD743" w14:textId="77777777" w:rsidR="001D3D4C" w:rsidRDefault="001D3D4C">
      <w:pPr>
        <w:rPr>
          <w:rFonts w:hint="eastAsia"/>
        </w:rPr>
      </w:pPr>
      <w:r>
        <w:rPr>
          <w:rFonts w:hint="eastAsia"/>
        </w:rPr>
        <w:t>游戏背后的文化意义</w:t>
      </w:r>
    </w:p>
    <w:p w14:paraId="015C2D1F" w14:textId="77777777" w:rsidR="001D3D4C" w:rsidRDefault="001D3D4C">
      <w:pPr>
        <w:rPr>
          <w:rFonts w:hint="eastAsia"/>
        </w:rPr>
      </w:pPr>
      <w:r>
        <w:rPr>
          <w:rFonts w:hint="eastAsia"/>
        </w:rPr>
        <w:t>“Tóng xué men zài diū shǒu juàn”不仅仅是一个游戏，它承载着深厚的文化价值。通过这个游戏，孩子们学会了如何遵守规则、公平竞争以及面对失败时保持乐观的态度。这也是一个增进友谊的机会，让孩子们在互动中学会尊重他人、分享快乐。在这个快节奏的时代里，这样的传统游戏显得尤为珍贵，因为它能够带给人们最纯粹的童年回忆。</w:t>
      </w:r>
    </w:p>
    <w:p w14:paraId="33D3E035" w14:textId="77777777" w:rsidR="001D3D4C" w:rsidRDefault="001D3D4C">
      <w:pPr>
        <w:rPr>
          <w:rFonts w:hint="eastAsia"/>
        </w:rPr>
      </w:pPr>
    </w:p>
    <w:p w14:paraId="436A2130" w14:textId="77777777" w:rsidR="001D3D4C" w:rsidRDefault="001D3D4C">
      <w:pPr>
        <w:rPr>
          <w:rFonts w:hint="eastAsia"/>
        </w:rPr>
      </w:pPr>
      <w:r>
        <w:rPr>
          <w:rFonts w:hint="eastAsia"/>
        </w:rPr>
        <w:t>现代生活中的变化与发展</w:t>
      </w:r>
    </w:p>
    <w:p w14:paraId="51482DC2" w14:textId="77777777" w:rsidR="001D3D4C" w:rsidRDefault="001D3D4C">
      <w:pPr>
        <w:rPr>
          <w:rFonts w:hint="eastAsia"/>
        </w:rPr>
      </w:pPr>
      <w:r>
        <w:rPr>
          <w:rFonts w:hint="eastAsia"/>
        </w:rPr>
        <w:t>随着时代的变迁，“Tóng xué men zài diū shǒu juàn”的形式也发生了一些变化。现在的孩子们可能会使用更加生动活泼的方式来进行这个游戏，例如加入流行音乐元素，或者是根据不同的节日主题来设计特别版的手绢图案等。这些创新使得古老的丢手绢游戏焕发出了新的生机，并且继续吸引着一代又一代的年轻人参与其中。</w:t>
      </w:r>
    </w:p>
    <w:p w14:paraId="63426370" w14:textId="77777777" w:rsidR="001D3D4C" w:rsidRDefault="001D3D4C">
      <w:pPr>
        <w:rPr>
          <w:rFonts w:hint="eastAsia"/>
        </w:rPr>
      </w:pPr>
    </w:p>
    <w:p w14:paraId="2B4CD486" w14:textId="77777777" w:rsidR="001D3D4C" w:rsidRDefault="001D3D4C">
      <w:pPr>
        <w:rPr>
          <w:rFonts w:hint="eastAsia"/>
        </w:rPr>
      </w:pPr>
      <w:r>
        <w:rPr>
          <w:rFonts w:hint="eastAsia"/>
        </w:rPr>
        <w:t>最后的总结</w:t>
      </w:r>
    </w:p>
    <w:p w14:paraId="7F89C68C" w14:textId="77777777" w:rsidR="001D3D4C" w:rsidRDefault="001D3D4C">
      <w:pPr>
        <w:rPr>
          <w:rFonts w:hint="eastAsia"/>
        </w:rPr>
      </w:pPr>
      <w:r>
        <w:rPr>
          <w:rFonts w:hint="eastAsia"/>
        </w:rPr>
        <w:t>无论时代如何改变，“Tóng xué men zài diū shǒu juàn”所带来的那份纯真与快乐永远不会过时。它教会我们珍惜童年的美好时光，同时也提醒着我们要不断寻找生活中那些简单却令人难忘的乐趣。希望未来还能有更多像丢手绢这样富有教育意义的传统游戏得以保留并发扬光大。</w:t>
      </w:r>
    </w:p>
    <w:p w14:paraId="152C4630" w14:textId="77777777" w:rsidR="001D3D4C" w:rsidRDefault="001D3D4C">
      <w:pPr>
        <w:rPr>
          <w:rFonts w:hint="eastAsia"/>
        </w:rPr>
      </w:pPr>
    </w:p>
    <w:p w14:paraId="6EF4C9B4" w14:textId="77777777" w:rsidR="001D3D4C" w:rsidRDefault="001D3D4C">
      <w:pPr>
        <w:rPr>
          <w:rFonts w:hint="eastAsia"/>
        </w:rPr>
      </w:pPr>
      <w:r>
        <w:rPr>
          <w:rFonts w:hint="eastAsia"/>
        </w:rPr>
        <w:t>本文是由每日作文网(2345lzwz.com)为大家创作</w:t>
      </w:r>
    </w:p>
    <w:p w14:paraId="19AFECD5" w14:textId="5E8D54A3" w:rsidR="00D06FBB" w:rsidRDefault="00D06FBB"/>
    <w:sectPr w:rsidR="00D06F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B"/>
    <w:rsid w:val="001D3D4C"/>
    <w:rsid w:val="009442F6"/>
    <w:rsid w:val="00D06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C9D8D-1563-4568-ADDA-3D2D7CF3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F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F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F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F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F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F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F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F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F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F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F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F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FBB"/>
    <w:rPr>
      <w:rFonts w:cstheme="majorBidi"/>
      <w:color w:val="2F5496" w:themeColor="accent1" w:themeShade="BF"/>
      <w:sz w:val="28"/>
      <w:szCs w:val="28"/>
    </w:rPr>
  </w:style>
  <w:style w:type="character" w:customStyle="1" w:styleId="50">
    <w:name w:val="标题 5 字符"/>
    <w:basedOn w:val="a0"/>
    <w:link w:val="5"/>
    <w:uiPriority w:val="9"/>
    <w:semiHidden/>
    <w:rsid w:val="00D06FBB"/>
    <w:rPr>
      <w:rFonts w:cstheme="majorBidi"/>
      <w:color w:val="2F5496" w:themeColor="accent1" w:themeShade="BF"/>
      <w:sz w:val="24"/>
    </w:rPr>
  </w:style>
  <w:style w:type="character" w:customStyle="1" w:styleId="60">
    <w:name w:val="标题 6 字符"/>
    <w:basedOn w:val="a0"/>
    <w:link w:val="6"/>
    <w:uiPriority w:val="9"/>
    <w:semiHidden/>
    <w:rsid w:val="00D06FBB"/>
    <w:rPr>
      <w:rFonts w:cstheme="majorBidi"/>
      <w:b/>
      <w:bCs/>
      <w:color w:val="2F5496" w:themeColor="accent1" w:themeShade="BF"/>
    </w:rPr>
  </w:style>
  <w:style w:type="character" w:customStyle="1" w:styleId="70">
    <w:name w:val="标题 7 字符"/>
    <w:basedOn w:val="a0"/>
    <w:link w:val="7"/>
    <w:uiPriority w:val="9"/>
    <w:semiHidden/>
    <w:rsid w:val="00D06FBB"/>
    <w:rPr>
      <w:rFonts w:cstheme="majorBidi"/>
      <w:b/>
      <w:bCs/>
      <w:color w:val="595959" w:themeColor="text1" w:themeTint="A6"/>
    </w:rPr>
  </w:style>
  <w:style w:type="character" w:customStyle="1" w:styleId="80">
    <w:name w:val="标题 8 字符"/>
    <w:basedOn w:val="a0"/>
    <w:link w:val="8"/>
    <w:uiPriority w:val="9"/>
    <w:semiHidden/>
    <w:rsid w:val="00D06FBB"/>
    <w:rPr>
      <w:rFonts w:cstheme="majorBidi"/>
      <w:color w:val="595959" w:themeColor="text1" w:themeTint="A6"/>
    </w:rPr>
  </w:style>
  <w:style w:type="character" w:customStyle="1" w:styleId="90">
    <w:name w:val="标题 9 字符"/>
    <w:basedOn w:val="a0"/>
    <w:link w:val="9"/>
    <w:uiPriority w:val="9"/>
    <w:semiHidden/>
    <w:rsid w:val="00D06FBB"/>
    <w:rPr>
      <w:rFonts w:eastAsiaTheme="majorEastAsia" w:cstheme="majorBidi"/>
      <w:color w:val="595959" w:themeColor="text1" w:themeTint="A6"/>
    </w:rPr>
  </w:style>
  <w:style w:type="paragraph" w:styleId="a3">
    <w:name w:val="Title"/>
    <w:basedOn w:val="a"/>
    <w:next w:val="a"/>
    <w:link w:val="a4"/>
    <w:uiPriority w:val="10"/>
    <w:qFormat/>
    <w:rsid w:val="00D06F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F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F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F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FBB"/>
    <w:pPr>
      <w:spacing w:before="160"/>
      <w:jc w:val="center"/>
    </w:pPr>
    <w:rPr>
      <w:i/>
      <w:iCs/>
      <w:color w:val="404040" w:themeColor="text1" w:themeTint="BF"/>
    </w:rPr>
  </w:style>
  <w:style w:type="character" w:customStyle="1" w:styleId="a8">
    <w:name w:val="引用 字符"/>
    <w:basedOn w:val="a0"/>
    <w:link w:val="a7"/>
    <w:uiPriority w:val="29"/>
    <w:rsid w:val="00D06FBB"/>
    <w:rPr>
      <w:i/>
      <w:iCs/>
      <w:color w:val="404040" w:themeColor="text1" w:themeTint="BF"/>
    </w:rPr>
  </w:style>
  <w:style w:type="paragraph" w:styleId="a9">
    <w:name w:val="List Paragraph"/>
    <w:basedOn w:val="a"/>
    <w:uiPriority w:val="34"/>
    <w:qFormat/>
    <w:rsid w:val="00D06FBB"/>
    <w:pPr>
      <w:ind w:left="720"/>
      <w:contextualSpacing/>
    </w:pPr>
  </w:style>
  <w:style w:type="character" w:styleId="aa">
    <w:name w:val="Intense Emphasis"/>
    <w:basedOn w:val="a0"/>
    <w:uiPriority w:val="21"/>
    <w:qFormat/>
    <w:rsid w:val="00D06FBB"/>
    <w:rPr>
      <w:i/>
      <w:iCs/>
      <w:color w:val="2F5496" w:themeColor="accent1" w:themeShade="BF"/>
    </w:rPr>
  </w:style>
  <w:style w:type="paragraph" w:styleId="ab">
    <w:name w:val="Intense Quote"/>
    <w:basedOn w:val="a"/>
    <w:next w:val="a"/>
    <w:link w:val="ac"/>
    <w:uiPriority w:val="30"/>
    <w:qFormat/>
    <w:rsid w:val="00D06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FBB"/>
    <w:rPr>
      <w:i/>
      <w:iCs/>
      <w:color w:val="2F5496" w:themeColor="accent1" w:themeShade="BF"/>
    </w:rPr>
  </w:style>
  <w:style w:type="character" w:styleId="ad">
    <w:name w:val="Intense Reference"/>
    <w:basedOn w:val="a0"/>
    <w:uiPriority w:val="32"/>
    <w:qFormat/>
    <w:rsid w:val="00D06F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