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C6EF9" w14:textId="77777777" w:rsidR="00DC4B54" w:rsidRDefault="00DC4B54">
      <w:pPr>
        <w:rPr>
          <w:rFonts w:hint="eastAsia"/>
        </w:rPr>
      </w:pPr>
      <w:r>
        <w:rPr>
          <w:rFonts w:hint="eastAsia"/>
        </w:rPr>
        <w:t>右脑半边瘫的拼音：yòu nǎo bàn biān tān</w:t>
      </w:r>
    </w:p>
    <w:p w14:paraId="285350AF" w14:textId="77777777" w:rsidR="00DC4B54" w:rsidRDefault="00DC4B54">
      <w:pPr>
        <w:rPr>
          <w:rFonts w:hint="eastAsia"/>
        </w:rPr>
      </w:pPr>
      <w:r>
        <w:rPr>
          <w:rFonts w:hint="eastAsia"/>
        </w:rPr>
        <w:t>在探讨医学术语时，准确的发音对于交流和理解至关重要。"右脑半边瘫"的拼音是 "yòu nǎo bàn biān tān"。这一病症指的是右侧大脑半球受损导致身体左侧出现运动功能障碍的情况。在汉语中，每个字都有其独特的发音，组合起来形成了对这一特定健康状况的专业描述。</w:t>
      </w:r>
    </w:p>
    <w:p w14:paraId="1E3BFD79" w14:textId="77777777" w:rsidR="00DC4B54" w:rsidRDefault="00DC4B54">
      <w:pPr>
        <w:rPr>
          <w:rFonts w:hint="eastAsia"/>
        </w:rPr>
      </w:pPr>
    </w:p>
    <w:p w14:paraId="55389E52" w14:textId="77777777" w:rsidR="00DC4B54" w:rsidRDefault="00DC4B54">
      <w:pPr>
        <w:rPr>
          <w:rFonts w:hint="eastAsia"/>
        </w:rPr>
      </w:pPr>
      <w:r>
        <w:rPr>
          <w:rFonts w:hint="eastAsia"/>
        </w:rPr>
        <w:t>了解右脑半边瘫</w:t>
      </w:r>
    </w:p>
    <w:p w14:paraId="05897970" w14:textId="77777777" w:rsidR="00DC4B54" w:rsidRDefault="00DC4B54">
      <w:pPr>
        <w:rPr>
          <w:rFonts w:hint="eastAsia"/>
        </w:rPr>
      </w:pPr>
      <w:r>
        <w:rPr>
          <w:rFonts w:hint="eastAsia"/>
        </w:rPr>
        <w:t>右脑半边瘫是一种神经系统疾病，它影响了人体的一侧。由于大脑具有交叉控制的特点，即左脑控制右侧身体，而右脑控制左侧身体，所以当提到“右脑半边瘫”时，意味着是因为右脑的损伤而导致了左侧肢体的运动功能减弱或丧失。这种病况可能由多种原因引起，如中风、脑外伤、肿瘤、感染或其他神经退行性疾病等。</w:t>
      </w:r>
    </w:p>
    <w:p w14:paraId="73CF45EB" w14:textId="77777777" w:rsidR="00DC4B54" w:rsidRDefault="00DC4B54">
      <w:pPr>
        <w:rPr>
          <w:rFonts w:hint="eastAsia"/>
        </w:rPr>
      </w:pPr>
    </w:p>
    <w:p w14:paraId="1087F7B6" w14:textId="77777777" w:rsidR="00DC4B54" w:rsidRDefault="00DC4B54">
      <w:pPr>
        <w:rPr>
          <w:rFonts w:hint="eastAsia"/>
        </w:rPr>
      </w:pPr>
      <w:r>
        <w:rPr>
          <w:rFonts w:hint="eastAsia"/>
        </w:rPr>
        <w:t>症状与表现</w:t>
      </w:r>
    </w:p>
    <w:p w14:paraId="0B848ADC" w14:textId="77777777" w:rsidR="00DC4B54" w:rsidRDefault="00DC4B54">
      <w:pPr>
        <w:rPr>
          <w:rFonts w:hint="eastAsia"/>
        </w:rPr>
      </w:pPr>
      <w:r>
        <w:rPr>
          <w:rFonts w:hint="eastAsia"/>
        </w:rPr>
        <w:t>患者可能会经历不同程度的症状，从轻微的肌肉无力到完全不能移动一侧的身体。还可能出现感觉异常、视力问题以及言语困难等症状。因为右脑还负责处理空间关系和情感表达，所以一些病人也可能表现出空间感知障碍或者情绪波动较大的特点。这些症状的具体表现取决于受损区域的位置及其严重程度。</w:t>
      </w:r>
    </w:p>
    <w:p w14:paraId="206BACAC" w14:textId="77777777" w:rsidR="00DC4B54" w:rsidRDefault="00DC4B54">
      <w:pPr>
        <w:rPr>
          <w:rFonts w:hint="eastAsia"/>
        </w:rPr>
      </w:pPr>
    </w:p>
    <w:p w14:paraId="77CC8BD3" w14:textId="77777777" w:rsidR="00DC4B54" w:rsidRDefault="00DC4B54">
      <w:pPr>
        <w:rPr>
          <w:rFonts w:hint="eastAsia"/>
        </w:rPr>
      </w:pPr>
      <w:r>
        <w:rPr>
          <w:rFonts w:hint="eastAsia"/>
        </w:rPr>
        <w:t>诊断过程</w:t>
      </w:r>
    </w:p>
    <w:p w14:paraId="4D7C85CC" w14:textId="77777777" w:rsidR="00DC4B54" w:rsidRDefault="00DC4B54">
      <w:pPr>
        <w:rPr>
          <w:rFonts w:hint="eastAsia"/>
        </w:rPr>
      </w:pPr>
      <w:r>
        <w:rPr>
          <w:rFonts w:hint="eastAsia"/>
        </w:rPr>
        <w:t>医生会根据患者的病史、体格检查最后的总结，并结合影像学检查（如CT扫描或MRI）来确定是否存在右脑半边瘫。神经科专家还会评估患者的认知能力、语言技能和其他重要的神经功能，以帮助制定个性化的治疗方案。早期诊断对于改善预后非常重要，因为它可以指导及时有效的干预措施。</w:t>
      </w:r>
    </w:p>
    <w:p w14:paraId="6DA8D29C" w14:textId="77777777" w:rsidR="00DC4B54" w:rsidRDefault="00DC4B54">
      <w:pPr>
        <w:rPr>
          <w:rFonts w:hint="eastAsia"/>
        </w:rPr>
      </w:pPr>
    </w:p>
    <w:p w14:paraId="440075F4" w14:textId="77777777" w:rsidR="00DC4B54" w:rsidRDefault="00DC4B54">
      <w:pPr>
        <w:rPr>
          <w:rFonts w:hint="eastAsia"/>
        </w:rPr>
      </w:pPr>
      <w:r>
        <w:rPr>
          <w:rFonts w:hint="eastAsia"/>
        </w:rPr>
        <w:t>治疗方法</w:t>
      </w:r>
    </w:p>
    <w:p w14:paraId="56AE54C7" w14:textId="77777777" w:rsidR="00DC4B54" w:rsidRDefault="00DC4B54">
      <w:pPr>
        <w:rPr>
          <w:rFonts w:hint="eastAsia"/>
        </w:rPr>
      </w:pPr>
      <w:r>
        <w:rPr>
          <w:rFonts w:hint="eastAsia"/>
        </w:rPr>
        <w:t>针对右脑半边瘫的治疗旨在最大限度地恢复功能并提高生活质量。这通常涉及物理治疗、职业治疗和言语治疗等多种康复手段相结合。药物治疗也可以用来管理伴随的症状，例如疼痛或痉挛。对于某些情况，手术可能是必要的选择，比如移除肿瘤或是减轻颅内压力。随着医疗技术的进步，越来越多的新疗法正在被研究和发展中。</w:t>
      </w:r>
    </w:p>
    <w:p w14:paraId="3E4916A9" w14:textId="77777777" w:rsidR="00DC4B54" w:rsidRDefault="00DC4B54">
      <w:pPr>
        <w:rPr>
          <w:rFonts w:hint="eastAsia"/>
        </w:rPr>
      </w:pPr>
    </w:p>
    <w:p w14:paraId="6A61E189" w14:textId="77777777" w:rsidR="00DC4B54" w:rsidRDefault="00DC4B54">
      <w:pPr>
        <w:rPr>
          <w:rFonts w:hint="eastAsia"/>
        </w:rPr>
      </w:pPr>
      <w:r>
        <w:rPr>
          <w:rFonts w:hint="eastAsia"/>
        </w:rPr>
        <w:t>长期护理与支持</w:t>
      </w:r>
    </w:p>
    <w:p w14:paraId="6CD7DF94" w14:textId="77777777" w:rsidR="00DC4B54" w:rsidRDefault="00DC4B54">
      <w:pPr>
        <w:rPr>
          <w:rFonts w:hint="eastAsia"/>
        </w:rPr>
      </w:pPr>
      <w:r>
        <w:rPr>
          <w:rFonts w:hint="eastAsia"/>
        </w:rPr>
        <w:t>即使是在出院之后，患者仍然需要持续的支持和关注。家庭成员和社会服务机构可以在日常生活中提供必要的帮助和支持，鼓励患者积极参与社会活动，保持积极的心态。加入病友团体也有助于获得情感上的支持和实用的信息分享。通过共同努力，许多患者能够逐步适应新的生活方式，并实现一定程度的功能独立。</w:t>
      </w:r>
    </w:p>
    <w:p w14:paraId="655E10B3" w14:textId="77777777" w:rsidR="00DC4B54" w:rsidRDefault="00DC4B54">
      <w:pPr>
        <w:rPr>
          <w:rFonts w:hint="eastAsia"/>
        </w:rPr>
      </w:pPr>
    </w:p>
    <w:p w14:paraId="56AA2CB9" w14:textId="77777777" w:rsidR="00DC4B54" w:rsidRDefault="00DC4B54">
      <w:pPr>
        <w:rPr>
          <w:rFonts w:hint="eastAsia"/>
        </w:rPr>
      </w:pPr>
      <w:r>
        <w:rPr>
          <w:rFonts w:hint="eastAsia"/>
        </w:rPr>
        <w:t>预防与健康维护</w:t>
      </w:r>
    </w:p>
    <w:p w14:paraId="3BC71090" w14:textId="77777777" w:rsidR="00DC4B54" w:rsidRDefault="00DC4B54">
      <w:pPr>
        <w:rPr>
          <w:rFonts w:hint="eastAsia"/>
        </w:rPr>
      </w:pPr>
      <w:r>
        <w:rPr>
          <w:rFonts w:hint="eastAsia"/>
        </w:rPr>
        <w:t>尽管不是所有的病例都可以预防，但采取健康的生活方式可以帮助降低发病风险。定期体检、控制血压血糖水平、戒烟限酒以及维持适量的体育锻炼都是有益的做法。对于已经患有慢性疾病的个人来说，遵医嘱进行规范治疗同样关键。教育公众关于快速识别中风征兆的知识也十分必要，以便能够在紧急情况下迅速采取行动。</w:t>
      </w:r>
    </w:p>
    <w:p w14:paraId="68ADFF2E" w14:textId="77777777" w:rsidR="00DC4B54" w:rsidRDefault="00DC4B54">
      <w:pPr>
        <w:rPr>
          <w:rFonts w:hint="eastAsia"/>
        </w:rPr>
      </w:pPr>
    </w:p>
    <w:p w14:paraId="4C24CD8D" w14:textId="77777777" w:rsidR="00DC4B54" w:rsidRDefault="00DC4B54">
      <w:pPr>
        <w:rPr>
          <w:rFonts w:hint="eastAsia"/>
        </w:rPr>
      </w:pPr>
      <w:r>
        <w:rPr>
          <w:rFonts w:hint="eastAsia"/>
        </w:rPr>
        <w:t>最后的总结</w:t>
      </w:r>
    </w:p>
    <w:p w14:paraId="683AE33E" w14:textId="77777777" w:rsidR="00DC4B54" w:rsidRDefault="00DC4B54">
      <w:pPr>
        <w:rPr>
          <w:rFonts w:hint="eastAsia"/>
        </w:rPr>
      </w:pPr>
      <w:r>
        <w:rPr>
          <w:rFonts w:hint="eastAsia"/>
        </w:rPr>
        <w:t>右脑半边瘫是一个复杂且多面的健康挑战，它不仅考验着医学界的专业知识和技术水平，也检验着社会整体的关爱能力和包容度。面对这样的情况，我们应该秉持着同情心和责任感，为每一位受影响的人士提供最好的支持和帮助。希望未来随着科学研究的不断深入，我们可以找到更有效的治疗方法，让更多的患者重获新生的机会。</w:t>
      </w:r>
    </w:p>
    <w:p w14:paraId="6ACF33BF" w14:textId="77777777" w:rsidR="00DC4B54" w:rsidRDefault="00DC4B54">
      <w:pPr>
        <w:rPr>
          <w:rFonts w:hint="eastAsia"/>
        </w:rPr>
      </w:pPr>
    </w:p>
    <w:p w14:paraId="04417982" w14:textId="77777777" w:rsidR="00DC4B54" w:rsidRDefault="00DC4B54">
      <w:pPr>
        <w:rPr>
          <w:rFonts w:hint="eastAsia"/>
        </w:rPr>
      </w:pPr>
      <w:r>
        <w:rPr>
          <w:rFonts w:hint="eastAsia"/>
        </w:rPr>
        <w:t>本文是由每日作文网(2345lzwz.com)为大家创作</w:t>
      </w:r>
    </w:p>
    <w:p w14:paraId="601042BE" w14:textId="2A01059F" w:rsidR="00DD5D13" w:rsidRDefault="00DD5D13"/>
    <w:sectPr w:rsidR="00DD5D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D13"/>
    <w:rsid w:val="00DC4B54"/>
    <w:rsid w:val="00DD5D13"/>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7F3273-2A71-481A-B131-17456F172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D5D1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D5D1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D5D1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D5D1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D5D1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D5D1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D5D1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D5D1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D5D1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D5D1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D5D1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D5D1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D5D13"/>
    <w:rPr>
      <w:rFonts w:cstheme="majorBidi"/>
      <w:color w:val="2F5496" w:themeColor="accent1" w:themeShade="BF"/>
      <w:sz w:val="28"/>
      <w:szCs w:val="28"/>
    </w:rPr>
  </w:style>
  <w:style w:type="character" w:customStyle="1" w:styleId="50">
    <w:name w:val="标题 5 字符"/>
    <w:basedOn w:val="a0"/>
    <w:link w:val="5"/>
    <w:uiPriority w:val="9"/>
    <w:semiHidden/>
    <w:rsid w:val="00DD5D13"/>
    <w:rPr>
      <w:rFonts w:cstheme="majorBidi"/>
      <w:color w:val="2F5496" w:themeColor="accent1" w:themeShade="BF"/>
      <w:sz w:val="24"/>
    </w:rPr>
  </w:style>
  <w:style w:type="character" w:customStyle="1" w:styleId="60">
    <w:name w:val="标题 6 字符"/>
    <w:basedOn w:val="a0"/>
    <w:link w:val="6"/>
    <w:uiPriority w:val="9"/>
    <w:semiHidden/>
    <w:rsid w:val="00DD5D13"/>
    <w:rPr>
      <w:rFonts w:cstheme="majorBidi"/>
      <w:b/>
      <w:bCs/>
      <w:color w:val="2F5496" w:themeColor="accent1" w:themeShade="BF"/>
    </w:rPr>
  </w:style>
  <w:style w:type="character" w:customStyle="1" w:styleId="70">
    <w:name w:val="标题 7 字符"/>
    <w:basedOn w:val="a0"/>
    <w:link w:val="7"/>
    <w:uiPriority w:val="9"/>
    <w:semiHidden/>
    <w:rsid w:val="00DD5D13"/>
    <w:rPr>
      <w:rFonts w:cstheme="majorBidi"/>
      <w:b/>
      <w:bCs/>
      <w:color w:val="595959" w:themeColor="text1" w:themeTint="A6"/>
    </w:rPr>
  </w:style>
  <w:style w:type="character" w:customStyle="1" w:styleId="80">
    <w:name w:val="标题 8 字符"/>
    <w:basedOn w:val="a0"/>
    <w:link w:val="8"/>
    <w:uiPriority w:val="9"/>
    <w:semiHidden/>
    <w:rsid w:val="00DD5D13"/>
    <w:rPr>
      <w:rFonts w:cstheme="majorBidi"/>
      <w:color w:val="595959" w:themeColor="text1" w:themeTint="A6"/>
    </w:rPr>
  </w:style>
  <w:style w:type="character" w:customStyle="1" w:styleId="90">
    <w:name w:val="标题 9 字符"/>
    <w:basedOn w:val="a0"/>
    <w:link w:val="9"/>
    <w:uiPriority w:val="9"/>
    <w:semiHidden/>
    <w:rsid w:val="00DD5D13"/>
    <w:rPr>
      <w:rFonts w:eastAsiaTheme="majorEastAsia" w:cstheme="majorBidi"/>
      <w:color w:val="595959" w:themeColor="text1" w:themeTint="A6"/>
    </w:rPr>
  </w:style>
  <w:style w:type="paragraph" w:styleId="a3">
    <w:name w:val="Title"/>
    <w:basedOn w:val="a"/>
    <w:next w:val="a"/>
    <w:link w:val="a4"/>
    <w:uiPriority w:val="10"/>
    <w:qFormat/>
    <w:rsid w:val="00DD5D1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D5D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5D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D5D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5D13"/>
    <w:pPr>
      <w:spacing w:before="160"/>
      <w:jc w:val="center"/>
    </w:pPr>
    <w:rPr>
      <w:i/>
      <w:iCs/>
      <w:color w:val="404040" w:themeColor="text1" w:themeTint="BF"/>
    </w:rPr>
  </w:style>
  <w:style w:type="character" w:customStyle="1" w:styleId="a8">
    <w:name w:val="引用 字符"/>
    <w:basedOn w:val="a0"/>
    <w:link w:val="a7"/>
    <w:uiPriority w:val="29"/>
    <w:rsid w:val="00DD5D13"/>
    <w:rPr>
      <w:i/>
      <w:iCs/>
      <w:color w:val="404040" w:themeColor="text1" w:themeTint="BF"/>
    </w:rPr>
  </w:style>
  <w:style w:type="paragraph" w:styleId="a9">
    <w:name w:val="List Paragraph"/>
    <w:basedOn w:val="a"/>
    <w:uiPriority w:val="34"/>
    <w:qFormat/>
    <w:rsid w:val="00DD5D13"/>
    <w:pPr>
      <w:ind w:left="720"/>
      <w:contextualSpacing/>
    </w:pPr>
  </w:style>
  <w:style w:type="character" w:styleId="aa">
    <w:name w:val="Intense Emphasis"/>
    <w:basedOn w:val="a0"/>
    <w:uiPriority w:val="21"/>
    <w:qFormat/>
    <w:rsid w:val="00DD5D13"/>
    <w:rPr>
      <w:i/>
      <w:iCs/>
      <w:color w:val="2F5496" w:themeColor="accent1" w:themeShade="BF"/>
    </w:rPr>
  </w:style>
  <w:style w:type="paragraph" w:styleId="ab">
    <w:name w:val="Intense Quote"/>
    <w:basedOn w:val="a"/>
    <w:next w:val="a"/>
    <w:link w:val="ac"/>
    <w:uiPriority w:val="30"/>
    <w:qFormat/>
    <w:rsid w:val="00DD5D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D5D13"/>
    <w:rPr>
      <w:i/>
      <w:iCs/>
      <w:color w:val="2F5496" w:themeColor="accent1" w:themeShade="BF"/>
    </w:rPr>
  </w:style>
  <w:style w:type="character" w:styleId="ad">
    <w:name w:val="Intense Reference"/>
    <w:basedOn w:val="a0"/>
    <w:uiPriority w:val="32"/>
    <w:qFormat/>
    <w:rsid w:val="00DD5D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1052</Characters>
  <Application>Microsoft Office Word</Application>
  <DocSecurity>0</DocSecurity>
  <Lines>8</Lines>
  <Paragraphs>2</Paragraphs>
  <ScaleCrop>false</ScaleCrop>
  <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2025-02-02T03:45:00Z</dcterms:created>
  <dcterms:modified xsi:type="dcterms:W3CDTF">2025-02-02T03:45:00Z</dcterms:modified>
</cp:coreProperties>
</file>