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47A40" w14:textId="77777777" w:rsidR="0046788A" w:rsidRDefault="0046788A">
      <w:pPr>
        <w:rPr>
          <w:rFonts w:hint="eastAsia"/>
        </w:rPr>
      </w:pPr>
      <w:r>
        <w:rPr>
          <w:rFonts w:hint="eastAsia"/>
        </w:rPr>
        <w:t>zhào hū zhào jí 的意义与历史背景</w:t>
      </w:r>
    </w:p>
    <w:p w14:paraId="192771F0" w14:textId="77777777" w:rsidR="0046788A" w:rsidRDefault="0046788A">
      <w:pPr>
        <w:rPr>
          <w:rFonts w:hint="eastAsia"/>
        </w:rPr>
      </w:pPr>
      <w:r>
        <w:rPr>
          <w:rFonts w:hint="eastAsia"/>
        </w:rPr>
        <w:t>召唤召集（Zhào hū zhào jí）在汉语中代表着一种集合或号召的行为，它是一种具有深厚文化积淀的表达。在中国古代，无论是战争时期还是和平年代，当需要人们共同面对挑战或是进行重大活动时，“召唤召集”便成为了一种不可或缺的方式。从军事集结到民间聚会，这种行为方式体现了集体主义精神和团结协作的重要性。</w:t>
      </w:r>
    </w:p>
    <w:p w14:paraId="653226DF" w14:textId="77777777" w:rsidR="0046788A" w:rsidRDefault="0046788A">
      <w:pPr>
        <w:rPr>
          <w:rFonts w:hint="eastAsia"/>
        </w:rPr>
      </w:pPr>
    </w:p>
    <w:p w14:paraId="31FA1366" w14:textId="77777777" w:rsidR="0046788A" w:rsidRDefault="0046788A">
      <w:pPr>
        <w:rPr>
          <w:rFonts w:hint="eastAsia"/>
        </w:rPr>
      </w:pPr>
      <w:r>
        <w:rPr>
          <w:rFonts w:hint="eastAsia"/>
        </w:rPr>
        <w:t>传统中的召唤召集：仪式与实践</w:t>
      </w:r>
    </w:p>
    <w:p w14:paraId="0C723D8A" w14:textId="77777777" w:rsidR="0046788A" w:rsidRDefault="0046788A">
      <w:pPr>
        <w:rPr>
          <w:rFonts w:hint="eastAsia"/>
        </w:rPr>
      </w:pPr>
      <w:r>
        <w:rPr>
          <w:rFonts w:hint="eastAsia"/>
        </w:rPr>
        <w:t>在传统社会里，召唤召集往往伴随着特定的仪式。例如，在一些地方性节日或祭祀活动中，长老们会通过敲锣打鼓、燃放鞭炮等方式来召集村民参与。而在军事上，则有更为正式的通知机制，如烽火传递紧急军情，或者由信使带着令牌前往各地征召士兵。这些方法不仅确保了信息的有效传达，也增强了人们对共同体的责任感和归属感。</w:t>
      </w:r>
    </w:p>
    <w:p w14:paraId="09A4BD03" w14:textId="77777777" w:rsidR="0046788A" w:rsidRDefault="0046788A">
      <w:pPr>
        <w:rPr>
          <w:rFonts w:hint="eastAsia"/>
        </w:rPr>
      </w:pPr>
    </w:p>
    <w:p w14:paraId="187FD310" w14:textId="77777777" w:rsidR="0046788A" w:rsidRDefault="0046788A">
      <w:pPr>
        <w:rPr>
          <w:rFonts w:hint="eastAsia"/>
        </w:rPr>
      </w:pPr>
      <w:r>
        <w:rPr>
          <w:rFonts w:hint="eastAsia"/>
        </w:rPr>
        <w:t>现代社会中的召唤召集：演变与发展</w:t>
      </w:r>
    </w:p>
    <w:p w14:paraId="07340736" w14:textId="77777777" w:rsidR="0046788A" w:rsidRDefault="0046788A">
      <w:pPr>
        <w:rPr>
          <w:rFonts w:hint="eastAsia"/>
        </w:rPr>
      </w:pPr>
      <w:r>
        <w:rPr>
          <w:rFonts w:hint="eastAsia"/>
        </w:rPr>
        <w:t>随着时代的发展和社会结构的变化，召唤召集的形式也在不断演变。今天，我们更多地依赖于现代通讯工具如电话、电子邮件、社交媒体等来进行快速有效的人员聚集。尤其是在互联网普及后，线上平台成为了新的“召唤点”，能够迅速组织起大规模的人群行动，比如公益募捐、志愿者服务、兴趣小组交流等等。这种方式极大地提高了效率，同时也拓展了召唤召集的应用范围。</w:t>
      </w:r>
    </w:p>
    <w:p w14:paraId="5096D5F8" w14:textId="77777777" w:rsidR="0046788A" w:rsidRDefault="0046788A">
      <w:pPr>
        <w:rPr>
          <w:rFonts w:hint="eastAsia"/>
        </w:rPr>
      </w:pPr>
    </w:p>
    <w:p w14:paraId="7708A4A5" w14:textId="77777777" w:rsidR="0046788A" w:rsidRDefault="0046788A">
      <w:pPr>
        <w:rPr>
          <w:rFonts w:hint="eastAsia"/>
        </w:rPr>
      </w:pPr>
      <w:r>
        <w:rPr>
          <w:rFonts w:hint="eastAsia"/>
        </w:rPr>
        <w:t>召唤召集的精神内核：凝聚力量</w:t>
      </w:r>
    </w:p>
    <w:p w14:paraId="45312853" w14:textId="77777777" w:rsidR="0046788A" w:rsidRDefault="0046788A">
      <w:pPr>
        <w:rPr>
          <w:rFonts w:hint="eastAsia"/>
        </w:rPr>
      </w:pPr>
      <w:r>
        <w:rPr>
          <w:rFonts w:hint="eastAsia"/>
        </w:rPr>
        <w:t>无论形式如何改变，召唤召集背后所蕴含的精神价值始终未变——那就是将分散的力量汇聚起来，形成一股强大的合力。无论是为了实现国家的大政方针，还是推动社区的小型项目，召唤召集都是动员民众积极参与的重要手段。它不仅仅是一次简单的人员集合，更是一个激发潜能、增强凝聚力的过程。</w:t>
      </w:r>
    </w:p>
    <w:p w14:paraId="2B30653F" w14:textId="77777777" w:rsidR="0046788A" w:rsidRDefault="0046788A">
      <w:pPr>
        <w:rPr>
          <w:rFonts w:hint="eastAsia"/>
        </w:rPr>
      </w:pPr>
    </w:p>
    <w:p w14:paraId="3F6944C5" w14:textId="77777777" w:rsidR="0046788A" w:rsidRDefault="0046788A">
      <w:pPr>
        <w:rPr>
          <w:rFonts w:hint="eastAsia"/>
        </w:rPr>
      </w:pPr>
      <w:r>
        <w:rPr>
          <w:rFonts w:hint="eastAsia"/>
        </w:rPr>
        <w:t>未来展望：召唤召集的新趋势</w:t>
      </w:r>
    </w:p>
    <w:p w14:paraId="0C1A9F87" w14:textId="77777777" w:rsidR="0046788A" w:rsidRDefault="0046788A">
      <w:pPr>
        <w:rPr>
          <w:rFonts w:hint="eastAsia"/>
        </w:rPr>
      </w:pPr>
      <w:r>
        <w:rPr>
          <w:rFonts w:hint="eastAsia"/>
        </w:rPr>
        <w:t>展望未来，随着科技的进步和社会需求的多样化，召唤召集将继续保持其灵活性和适应性。虚拟现实技术可能为远程会议提供更加身临其境的感受；人工智能算法可以帮助优化参与者匹配；区块链则可以用于构建透明可信的组织架构。召唤召集这一古老而又充满活力的概念将在新时代绽放出别样的光彩。</w:t>
      </w:r>
    </w:p>
    <w:p w14:paraId="254A2F3F" w14:textId="77777777" w:rsidR="0046788A" w:rsidRDefault="0046788A">
      <w:pPr>
        <w:rPr>
          <w:rFonts w:hint="eastAsia"/>
        </w:rPr>
      </w:pPr>
    </w:p>
    <w:p w14:paraId="5A0DA9D5" w14:textId="77777777" w:rsidR="0046788A" w:rsidRDefault="0046788A">
      <w:pPr>
        <w:rPr>
          <w:rFonts w:hint="eastAsia"/>
        </w:rPr>
      </w:pPr>
      <w:r>
        <w:rPr>
          <w:rFonts w:hint="eastAsia"/>
        </w:rPr>
        <w:t>本文是由每日作文网(2345lzwz.com)为大家创作</w:t>
      </w:r>
    </w:p>
    <w:p w14:paraId="7DC6D0DA" w14:textId="2A034227" w:rsidR="00B9797A" w:rsidRDefault="00B9797A"/>
    <w:sectPr w:rsidR="00B979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7A"/>
    <w:rsid w:val="00230453"/>
    <w:rsid w:val="0046788A"/>
    <w:rsid w:val="00B97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93406-52B6-4480-B148-2362E9A2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9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9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9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9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9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9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9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9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9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9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9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9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97A"/>
    <w:rPr>
      <w:rFonts w:cstheme="majorBidi"/>
      <w:color w:val="2F5496" w:themeColor="accent1" w:themeShade="BF"/>
      <w:sz w:val="28"/>
      <w:szCs w:val="28"/>
    </w:rPr>
  </w:style>
  <w:style w:type="character" w:customStyle="1" w:styleId="50">
    <w:name w:val="标题 5 字符"/>
    <w:basedOn w:val="a0"/>
    <w:link w:val="5"/>
    <w:uiPriority w:val="9"/>
    <w:semiHidden/>
    <w:rsid w:val="00B9797A"/>
    <w:rPr>
      <w:rFonts w:cstheme="majorBidi"/>
      <w:color w:val="2F5496" w:themeColor="accent1" w:themeShade="BF"/>
      <w:sz w:val="24"/>
    </w:rPr>
  </w:style>
  <w:style w:type="character" w:customStyle="1" w:styleId="60">
    <w:name w:val="标题 6 字符"/>
    <w:basedOn w:val="a0"/>
    <w:link w:val="6"/>
    <w:uiPriority w:val="9"/>
    <w:semiHidden/>
    <w:rsid w:val="00B9797A"/>
    <w:rPr>
      <w:rFonts w:cstheme="majorBidi"/>
      <w:b/>
      <w:bCs/>
      <w:color w:val="2F5496" w:themeColor="accent1" w:themeShade="BF"/>
    </w:rPr>
  </w:style>
  <w:style w:type="character" w:customStyle="1" w:styleId="70">
    <w:name w:val="标题 7 字符"/>
    <w:basedOn w:val="a0"/>
    <w:link w:val="7"/>
    <w:uiPriority w:val="9"/>
    <w:semiHidden/>
    <w:rsid w:val="00B9797A"/>
    <w:rPr>
      <w:rFonts w:cstheme="majorBidi"/>
      <w:b/>
      <w:bCs/>
      <w:color w:val="595959" w:themeColor="text1" w:themeTint="A6"/>
    </w:rPr>
  </w:style>
  <w:style w:type="character" w:customStyle="1" w:styleId="80">
    <w:name w:val="标题 8 字符"/>
    <w:basedOn w:val="a0"/>
    <w:link w:val="8"/>
    <w:uiPriority w:val="9"/>
    <w:semiHidden/>
    <w:rsid w:val="00B9797A"/>
    <w:rPr>
      <w:rFonts w:cstheme="majorBidi"/>
      <w:color w:val="595959" w:themeColor="text1" w:themeTint="A6"/>
    </w:rPr>
  </w:style>
  <w:style w:type="character" w:customStyle="1" w:styleId="90">
    <w:name w:val="标题 9 字符"/>
    <w:basedOn w:val="a0"/>
    <w:link w:val="9"/>
    <w:uiPriority w:val="9"/>
    <w:semiHidden/>
    <w:rsid w:val="00B9797A"/>
    <w:rPr>
      <w:rFonts w:eastAsiaTheme="majorEastAsia" w:cstheme="majorBidi"/>
      <w:color w:val="595959" w:themeColor="text1" w:themeTint="A6"/>
    </w:rPr>
  </w:style>
  <w:style w:type="paragraph" w:styleId="a3">
    <w:name w:val="Title"/>
    <w:basedOn w:val="a"/>
    <w:next w:val="a"/>
    <w:link w:val="a4"/>
    <w:uiPriority w:val="10"/>
    <w:qFormat/>
    <w:rsid w:val="00B979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9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9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9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97A"/>
    <w:pPr>
      <w:spacing w:before="160"/>
      <w:jc w:val="center"/>
    </w:pPr>
    <w:rPr>
      <w:i/>
      <w:iCs/>
      <w:color w:val="404040" w:themeColor="text1" w:themeTint="BF"/>
    </w:rPr>
  </w:style>
  <w:style w:type="character" w:customStyle="1" w:styleId="a8">
    <w:name w:val="引用 字符"/>
    <w:basedOn w:val="a0"/>
    <w:link w:val="a7"/>
    <w:uiPriority w:val="29"/>
    <w:rsid w:val="00B9797A"/>
    <w:rPr>
      <w:i/>
      <w:iCs/>
      <w:color w:val="404040" w:themeColor="text1" w:themeTint="BF"/>
    </w:rPr>
  </w:style>
  <w:style w:type="paragraph" w:styleId="a9">
    <w:name w:val="List Paragraph"/>
    <w:basedOn w:val="a"/>
    <w:uiPriority w:val="34"/>
    <w:qFormat/>
    <w:rsid w:val="00B9797A"/>
    <w:pPr>
      <w:ind w:left="720"/>
      <w:contextualSpacing/>
    </w:pPr>
  </w:style>
  <w:style w:type="character" w:styleId="aa">
    <w:name w:val="Intense Emphasis"/>
    <w:basedOn w:val="a0"/>
    <w:uiPriority w:val="21"/>
    <w:qFormat/>
    <w:rsid w:val="00B9797A"/>
    <w:rPr>
      <w:i/>
      <w:iCs/>
      <w:color w:val="2F5496" w:themeColor="accent1" w:themeShade="BF"/>
    </w:rPr>
  </w:style>
  <w:style w:type="paragraph" w:styleId="ab">
    <w:name w:val="Intense Quote"/>
    <w:basedOn w:val="a"/>
    <w:next w:val="a"/>
    <w:link w:val="ac"/>
    <w:uiPriority w:val="30"/>
    <w:qFormat/>
    <w:rsid w:val="00B979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97A"/>
    <w:rPr>
      <w:i/>
      <w:iCs/>
      <w:color w:val="2F5496" w:themeColor="accent1" w:themeShade="BF"/>
    </w:rPr>
  </w:style>
  <w:style w:type="character" w:styleId="ad">
    <w:name w:val="Intense Reference"/>
    <w:basedOn w:val="a0"/>
    <w:uiPriority w:val="32"/>
    <w:qFormat/>
    <w:rsid w:val="00B979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