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古风句子情话长久（情话短句古风）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古风情话：温婉如初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我们总是渴望那份久远而真实的情感，如古风词章般悠然自得。古风情话，如同一缕清风，轻拂心扉，让人感受到爱的柔情与缠绵。这些话语宛如流云般飘逸，柔美中藏着深沉的情感，它们不仅仅是一句句甜蜜的表白，更是穿越千年的情感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情话短句：爱的细腻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短句的形式，凝练了深情的表达。譬如“月下轻言情深，星辰共此生”，每一句短句都蕴含着无尽的思念与爱意。简短的字句中，尽显爱的细腻与真挚，让人感受到对方的情感细腻如丝。如此短暂却意义深长的表达，仿佛将爱意凝聚于一瞬间，便能让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古风情话的魅力：如梦如幻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魅力在于其梦幻般的表达方式。它们常常采用古典诗词中的辞藻，配以婉转的语调，使得每一句话都如同诗画般美丽。“君在青山处，我在绿水边”，“心随风舞影，共赴梦中缘”，这些话语将情感与自然巧妙结合，使人仿佛置身于一幅动人的古风画卷中，体验那份超越现实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古风情话的持久：岁月中的恒久之爱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魅力不仅在于其美丽的语言，更在于其能够在岁月的流逝中依然保持那份恒久的爱意。像古典诗词中的情感表达一样，古风情话往往具有持久的吸引力。即使时光流转，这些情话仍旧能让人感受到那份不变的情感。它们像是岁月中的恒久之爱，无论岁月如何变迁，依旧如初见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最后的总结：古风情话的永恒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语言魅力和深沉的情感表达，成为我们情感生活中不可或缺的一部分。它们不仅仅是短句的简单表达，更是文化与情感的深刻交融。在这个快节奏的时代，古风情话依然能够穿越时空，给我们带来一种久远而真实的情感体验，让爱意在时间的长河中流淌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2024-10-15T15:19:31Z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