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古风句子伤感霸气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在悠悠岁月的长河中，古风句子如同斑驳的墨迹，诉说着伤感与霸气的交织。这些句子不仅传递了古人的情感，更勾勒出一幅幅动人的画卷，让人于其中流连忘返。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孤影凭栏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剪寒梅，独自芳华。”这句古风句子如同孤行于雪中之梅，凭栏独立，不畏风雪，展现出一种强烈的孤傲与伤感。它描绘了一种在艰难困苦中依然坚持自我的精神，仿佛诉说着一个人孤独行走于风霜雨雪的无奈与决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苍凉岁月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“青山遮不住，毕竟东流去。”这句古风句子用青山阻隔的意象，表达了时间的无情与不可阻挡的流逝。无论如何，岁月终将东流，带走过往的一切。这种苍凉的感叹中蕴含着对过往美好时光的深深怀念与无奈。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，渔舟唱晚，响穷彭蠡之滨。”这句古风句子通过描绘秋水与长天相接的景象，展现了那种广阔无垠的伤感情怀。它不仅仅是对自然景色的描绘，更是一种情感的流露，让人感受到那种心境的广阔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“浮云游子意，落日故人情。”这句古风句子以浮云与落日为象征，表达了离别时的愁苦与对故人的思念。它描绘了一种离愁别绪的情感，让人在每一个孤寂的瞬间都能感受到那种对远方人的深切怀念。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霸气英豪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“我自横刀向天笑，去留肝胆两昆仑。”这句古风句子展现了霸气与英雄气概。它不仅表现了勇敢与无畏的气概，更蕴含了对生死与命运的超然态度。英豪气质的展现中，隐含着一种对生命深刻的理解与果敢。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古风句子的伤感与霸气交织，映射出古人的情感世界。这些句子通过优美的辞藻与深邃的意境，让人能够深入感受那种历史长河中蕴含的悲壮与豪迈。每一句话都如同一幅古画，让人于其中沉醉、遐思。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