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单身最高境界：自由与自我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单身不仅仅是一种状态，更是一种境界。单身者常被误解为孤独，但实际上，单身是拥有自由与自我探索的最佳时机。没有束缚，单身的人可以自由地追寻自己的梦想，尝试新的事物，真正了解自己的心灵深处。单身的生活并非是一种等待，而是一种在世界中独立自信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单身的优雅与从容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最高境界的美在于它的优雅与从容。当一个人学会享受自己的公司时，他便会在不经意间展现出独特的魅力。单身者不再依赖他人的肯定，而是用自己的方式书写生活的篇章。他们在独处中找到内心的平静，不急于追求外在的认可，而是从容地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从自我成长中汲取力量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时期的最大价值在于自我成长。没有伴侣的陪伴，单身者可以全身心地投入到个人的发展中。无论是学习新技能，还是深入探讨内心的梦想，单身状态下的个人有更多时间和精力去实现自己的目标。这段时间不仅是为了提升自己，更是为未来的生活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单身的自主与独立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意味着自主和独立。在这段时期，个人有权决定自己的生活方式，不需要妥协或迎合他人。单身者可以按照自己的节奏生活，做自己真正喜欢的事情。自主选择让他们在每一个决策中都能展现自我，不受任何外部压力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单身的意义：真正的幸福来自于自我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单身的最高境界在于认识到真正的幸福来自于自我。单身者通过对自我的深刻了解，明白了幸福不在于是否有伴侣，而在于是否能自在地享受生活。无论是追逐梦想，还是在日常中发现乐趣，单身状态下的幸福源于内心的满足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