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328A" w14:textId="77777777" w:rsidR="001E2632" w:rsidRDefault="001E2632">
      <w:pPr>
        <w:rPr>
          <w:rFonts w:hint="eastAsia"/>
        </w:rPr>
      </w:pPr>
      <w:r>
        <w:rPr>
          <w:rFonts w:hint="eastAsia"/>
        </w:rPr>
        <w:t>卒年不详的拼音：Zú nián bù xiáng</w:t>
      </w:r>
    </w:p>
    <w:p w14:paraId="55F78D3F" w14:textId="77777777" w:rsidR="001E2632" w:rsidRDefault="001E2632">
      <w:pPr>
        <w:rPr>
          <w:rFonts w:hint="eastAsia"/>
        </w:rPr>
      </w:pPr>
      <w:r>
        <w:rPr>
          <w:rFonts w:hint="eastAsia"/>
        </w:rPr>
        <w:t>在汉语拼音中，“卒年不详”的拼音是“Zú nián bù xiáng”。这个短语通常用于描述历史上的人物，其死亡年份未能确切地被记录或确定。它体现了历史记载中的一个缺憾，即对于某些人物，我们无法得知他们生命的终结是在哪一年。尽管如此，这些人物的事迹和贡献仍然可以在历史长河中找到痕迹。</w:t>
      </w:r>
    </w:p>
    <w:p w14:paraId="35CE5297" w14:textId="77777777" w:rsidR="001E2632" w:rsidRDefault="001E2632">
      <w:pPr>
        <w:rPr>
          <w:rFonts w:hint="eastAsia"/>
        </w:rPr>
      </w:pPr>
    </w:p>
    <w:p w14:paraId="78480E02" w14:textId="77777777" w:rsidR="001E2632" w:rsidRDefault="001E2632">
      <w:pPr>
        <w:rPr>
          <w:rFonts w:hint="eastAsia"/>
        </w:rPr>
      </w:pPr>
      <w:r>
        <w:rPr>
          <w:rFonts w:hint="eastAsia"/>
        </w:rPr>
        <w:t>历史背景下的“卒年不详”</w:t>
      </w:r>
    </w:p>
    <w:p w14:paraId="73B1D8FF" w14:textId="77777777" w:rsidR="001E2632" w:rsidRDefault="001E2632">
      <w:pPr>
        <w:rPr>
          <w:rFonts w:hint="eastAsia"/>
        </w:rPr>
      </w:pPr>
      <w:r>
        <w:rPr>
          <w:rFonts w:hint="eastAsia"/>
        </w:rPr>
        <w:t>历史是一面镜子，它映照出过往的光辉与阴影，然而这面镜子并非总是完美无瑕。在古代中国，由于种种原因，如战乱、朝代更迭、文献遗失等，一些重要人物的具体生平信息，特别是他们的出生和去世日期，并没有被完整保存下来。因此，在许多古籍中，当提到这些人物时，往往会用到“卒年不详”这样的词汇。即便如此，这些人依旧凭借自己的智慧、勇气或者艺术成就留名青史。</w:t>
      </w:r>
    </w:p>
    <w:p w14:paraId="5FEC569D" w14:textId="77777777" w:rsidR="001E2632" w:rsidRDefault="001E2632">
      <w:pPr>
        <w:rPr>
          <w:rFonts w:hint="eastAsia"/>
        </w:rPr>
      </w:pPr>
    </w:p>
    <w:p w14:paraId="5422E401" w14:textId="77777777" w:rsidR="001E2632" w:rsidRDefault="001E2632">
      <w:pPr>
        <w:rPr>
          <w:rFonts w:hint="eastAsia"/>
        </w:rPr>
      </w:pPr>
      <w:r>
        <w:rPr>
          <w:rFonts w:hint="eastAsia"/>
        </w:rPr>
        <w:t>对研究者的影响</w:t>
      </w:r>
    </w:p>
    <w:p w14:paraId="4B75F2F7" w14:textId="77777777" w:rsidR="001E2632" w:rsidRDefault="001E2632">
      <w:pPr>
        <w:rPr>
          <w:rFonts w:hint="eastAsia"/>
        </w:rPr>
      </w:pPr>
      <w:r>
        <w:rPr>
          <w:rFonts w:hint="eastAsia"/>
        </w:rPr>
        <w:t>对于历史学家和研究者而言，“卒年不详”既是一个挑战也是一个机会。它促使学者们更加深入地挖掘史料，通过交叉比对不同的文献资料，以及运用现代考古学方法和技术手段来填补这些空白。这也提醒着人们珍惜现存的历史记录，因为每一个细节都可能是解开过去之谜的关键线索。不确定性的存在激发了学术界的讨论和探索精神，使得相关领域的研究不断向前发展。</w:t>
      </w:r>
    </w:p>
    <w:p w14:paraId="428CD225" w14:textId="77777777" w:rsidR="001E2632" w:rsidRDefault="001E2632">
      <w:pPr>
        <w:rPr>
          <w:rFonts w:hint="eastAsia"/>
        </w:rPr>
      </w:pPr>
    </w:p>
    <w:p w14:paraId="1125B16B" w14:textId="77777777" w:rsidR="001E2632" w:rsidRDefault="001E2632">
      <w:pPr>
        <w:rPr>
          <w:rFonts w:hint="eastAsia"/>
        </w:rPr>
      </w:pPr>
      <w:r>
        <w:rPr>
          <w:rFonts w:hint="eastAsia"/>
        </w:rPr>
        <w:t>文化意义</w:t>
      </w:r>
    </w:p>
    <w:p w14:paraId="1280A3F4" w14:textId="77777777" w:rsidR="001E2632" w:rsidRDefault="001E2632">
      <w:pPr>
        <w:rPr>
          <w:rFonts w:hint="eastAsia"/>
        </w:rPr>
      </w:pPr>
      <w:r>
        <w:rPr>
          <w:rFonts w:hint="eastAsia"/>
        </w:rPr>
        <w:t>从文化角度来看，“卒年不详”反映了中国人对待未知事物的一种态度。在中国传统文化里，人们对生命充满了敬畏之心，即使不能确切知道某人的离世时间，也会尊重其一生的努力和付出。这种观念体现在诸多方面，比如祭祀祖先时会追思先辈功德而不必纠结于具体年代；又如文学创作中常常借古人之口表达今人之情，无论其真实生活轨迹如何。“卒年不详”不仅是时间上的模糊点，更是连接古今情感桥梁的一个符号。</w:t>
      </w:r>
    </w:p>
    <w:p w14:paraId="6B17E088" w14:textId="77777777" w:rsidR="001E2632" w:rsidRDefault="001E2632">
      <w:pPr>
        <w:rPr>
          <w:rFonts w:hint="eastAsia"/>
        </w:rPr>
      </w:pPr>
    </w:p>
    <w:p w14:paraId="3C4003AB" w14:textId="77777777" w:rsidR="001E2632" w:rsidRDefault="001E2632">
      <w:pPr>
        <w:rPr>
          <w:rFonts w:hint="eastAsia"/>
        </w:rPr>
      </w:pPr>
      <w:r>
        <w:rPr>
          <w:rFonts w:hint="eastAsia"/>
        </w:rPr>
        <w:t>最后的总结</w:t>
      </w:r>
    </w:p>
    <w:p w14:paraId="516D9243" w14:textId="77777777" w:rsidR="001E2632" w:rsidRDefault="001E2632">
      <w:pPr>
        <w:rPr>
          <w:rFonts w:hint="eastAsia"/>
        </w:rPr>
      </w:pPr>
      <w:r>
        <w:rPr>
          <w:rFonts w:hint="eastAsia"/>
        </w:rPr>
        <w:t>虽然“卒年不详”意味着一种遗憾，但它并没有阻碍人们对历史的认识和理解。相反，正是这些未解之谜让历史变得更加丰富多彩，吸引着一代又一代的人去追寻真相。在这个过程中，无论是专业的历史研究者还是普通爱好者，都能从中获得启发和感悟。毕竟，历史的价值不仅仅在于确切的时间节点，更重要的是那些贯穿其中的精神财富。</w:t>
      </w:r>
    </w:p>
    <w:p w14:paraId="1875FEC0" w14:textId="77777777" w:rsidR="001E2632" w:rsidRDefault="001E2632">
      <w:pPr>
        <w:rPr>
          <w:rFonts w:hint="eastAsia"/>
        </w:rPr>
      </w:pPr>
    </w:p>
    <w:p w14:paraId="75AB55B4" w14:textId="77777777" w:rsidR="001E2632" w:rsidRDefault="001E2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2AAC8" w14:textId="01BAC885" w:rsidR="00642D60" w:rsidRDefault="00642D60"/>
    <w:sectPr w:rsidR="0064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60"/>
    <w:rsid w:val="001E2632"/>
    <w:rsid w:val="00230453"/>
    <w:rsid w:val="0064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6298B-788F-4F7B-8016-6AB1B59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