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中文中有多种用法，其中最常见的就是作为动词和介词。作为动词时，它表示“类似于”或“看起来像”。作为介词时，它可以用于引导比较的对象，强调两者之间的相似性。通过使用“像”字，我们可以清晰地描述事物的相似性或类比关系。因此，掌握如何用“像”造句，可以帮助我们更生动、更准确地表达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首先要明确你要表达的意思是什么。例如，你可以用“像”字来描述一个物体或人和另一物体或人的相似之处。造句时，可以按照以下步骤进行：首先确定要比较的对象，其次选择合适的形容词或名词，最后将“像”字放在句子中，以准确传达你想表达的比较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举例说明“像”字的造句方法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为了更好地理解如何使用“像”字造句，下面提供几个例子：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这件衣服的颜色像秋天的枫叶一样鲜艳。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他的声音像春风一样轻柔。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这幅画的风景像真正的山水一样美丽。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在这些例句中，“像”字用来连接比较的对象，将一种事物的特征与另一事物进行对比，从而使描述更加生动具体。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要注意以下几点：比较的对象应当具有明显的相似性，以确保描述的准确性。选择合适的比喻词汇，可以让句子更加生动。例如，用“像阳光一样温暖”比喻笑容，可以让人更容易感受到笑容的温暖和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如何使用“像”字造句，我们可以更好地表达事物之间的相似性或比较关系。这不仅能够提高我们的语言表达能力，也有助于我们在日常交流中更加精准地传达情感和信息。掌握了这些技巧后，希望大家能够在写作和口语表达中灵活运用“像”字，使语言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