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513B" w14:textId="77777777" w:rsidR="005A7916" w:rsidRDefault="005A7916">
      <w:pPr>
        <w:rPr>
          <w:rFonts w:hint="eastAsia"/>
        </w:rPr>
      </w:pPr>
    </w:p>
    <w:p w14:paraId="0824777D" w14:textId="77777777" w:rsidR="005A7916" w:rsidRDefault="005A7916">
      <w:pPr>
        <w:rPr>
          <w:rFonts w:hint="eastAsia"/>
        </w:rPr>
      </w:pPr>
      <w:r>
        <w:rPr>
          <w:rFonts w:hint="eastAsia"/>
        </w:rPr>
        <w:tab/>
        <w:t>Zuo Pin Ji</w:t>
      </w:r>
    </w:p>
    <w:p w14:paraId="3BA64167" w14:textId="77777777" w:rsidR="005A7916" w:rsidRDefault="005A7916">
      <w:pPr>
        <w:rPr>
          <w:rFonts w:hint="eastAsia"/>
        </w:rPr>
      </w:pPr>
    </w:p>
    <w:p w14:paraId="37801D41" w14:textId="77777777" w:rsidR="005A7916" w:rsidRDefault="005A7916">
      <w:pPr>
        <w:rPr>
          <w:rFonts w:hint="eastAsia"/>
        </w:rPr>
      </w:pPr>
    </w:p>
    <w:p w14:paraId="1A3842BE" w14:textId="77777777" w:rsidR="005A7916" w:rsidRDefault="005A7916">
      <w:pPr>
        <w:rPr>
          <w:rFonts w:hint="eastAsia"/>
        </w:rPr>
      </w:pPr>
      <w:r>
        <w:rPr>
          <w:rFonts w:hint="eastAsia"/>
        </w:rPr>
        <w:tab/>
        <w:t>作品集（Zuo Pin Ji）是艺术家、设计师、摄影师等创意工作者展示其创作成果的集合。对于每一位创作者而言，它不仅仅是一系列作品的汇总，更是一部个人艺术成长的编年史。通过作品集，观众得以窥见作者的内心世界，了解其独特的视角与表达方式。在当今数字化时代，作品集不再局限于实体形式，越来越多的创作者选择在线平台作为他们展示自我的舞台。这样的转变不仅让作品更容易被发现，也促进了全球范围内的交流与合作。</w:t>
      </w:r>
    </w:p>
    <w:p w14:paraId="7728D8A1" w14:textId="77777777" w:rsidR="005A7916" w:rsidRDefault="005A7916">
      <w:pPr>
        <w:rPr>
          <w:rFonts w:hint="eastAsia"/>
        </w:rPr>
      </w:pPr>
    </w:p>
    <w:p w14:paraId="5624B01F" w14:textId="77777777" w:rsidR="005A7916" w:rsidRDefault="005A7916">
      <w:pPr>
        <w:rPr>
          <w:rFonts w:hint="eastAsia"/>
        </w:rPr>
      </w:pPr>
    </w:p>
    <w:p w14:paraId="10F01689" w14:textId="77777777" w:rsidR="005A7916" w:rsidRDefault="005A7916">
      <w:pPr>
        <w:rPr>
          <w:rFonts w:hint="eastAsia"/>
        </w:rPr>
      </w:pPr>
    </w:p>
    <w:p w14:paraId="5D64A3A4" w14:textId="77777777" w:rsidR="005A7916" w:rsidRDefault="005A7916">
      <w:pPr>
        <w:rPr>
          <w:rFonts w:hint="eastAsia"/>
        </w:rPr>
      </w:pPr>
      <w:r>
        <w:rPr>
          <w:rFonts w:hint="eastAsia"/>
        </w:rPr>
        <w:tab/>
        <w:t>多样化的呈现形式</w:t>
      </w:r>
    </w:p>
    <w:p w14:paraId="45CDD10E" w14:textId="77777777" w:rsidR="005A7916" w:rsidRDefault="005A7916">
      <w:pPr>
        <w:rPr>
          <w:rFonts w:hint="eastAsia"/>
        </w:rPr>
      </w:pPr>
    </w:p>
    <w:p w14:paraId="5B5037A9" w14:textId="77777777" w:rsidR="005A7916" w:rsidRDefault="005A7916">
      <w:pPr>
        <w:rPr>
          <w:rFonts w:hint="eastAsia"/>
        </w:rPr>
      </w:pPr>
    </w:p>
    <w:p w14:paraId="3B43D8A6" w14:textId="77777777" w:rsidR="005A7916" w:rsidRDefault="005A7916">
      <w:pPr>
        <w:rPr>
          <w:rFonts w:hint="eastAsia"/>
        </w:rPr>
      </w:pPr>
      <w:r>
        <w:rPr>
          <w:rFonts w:hint="eastAsia"/>
        </w:rPr>
        <w:tab/>
        <w:t>作品集的表现形式丰富多样，从传统的印刷品到现代的数字媒体，每一种形式都有其独特之处。一本精心设计的实体作品集可以给读者带来触觉上的享受，纸张的选择、装订方式以及整体的设计感都是传达作者个性的重要元素。而数字作品集则以其便捷性和互动性吸引着新一代的受众。它们可以通过网站、社交媒体或专门的应用程序进行分享，不受地理位置和时间的限制。视频作品集、声音作品集等形式也在逐渐兴起，为不同领域的创作者提供了更多的表现空间。</w:t>
      </w:r>
    </w:p>
    <w:p w14:paraId="58EB9DEE" w14:textId="77777777" w:rsidR="005A7916" w:rsidRDefault="005A7916">
      <w:pPr>
        <w:rPr>
          <w:rFonts w:hint="eastAsia"/>
        </w:rPr>
      </w:pPr>
    </w:p>
    <w:p w14:paraId="184B5CB9" w14:textId="77777777" w:rsidR="005A7916" w:rsidRDefault="005A7916">
      <w:pPr>
        <w:rPr>
          <w:rFonts w:hint="eastAsia"/>
        </w:rPr>
      </w:pPr>
    </w:p>
    <w:p w14:paraId="539F1B9D" w14:textId="77777777" w:rsidR="005A7916" w:rsidRDefault="005A7916">
      <w:pPr>
        <w:rPr>
          <w:rFonts w:hint="eastAsia"/>
        </w:rPr>
      </w:pPr>
    </w:p>
    <w:p w14:paraId="253DAAFC" w14:textId="77777777" w:rsidR="005A7916" w:rsidRDefault="005A7916">
      <w:pPr>
        <w:rPr>
          <w:rFonts w:hint="eastAsia"/>
        </w:rPr>
      </w:pPr>
      <w:r>
        <w:rPr>
          <w:rFonts w:hint="eastAsia"/>
        </w:rPr>
        <w:tab/>
        <w:t>构建作品集的原则</w:t>
      </w:r>
    </w:p>
    <w:p w14:paraId="15387E80" w14:textId="77777777" w:rsidR="005A7916" w:rsidRDefault="005A7916">
      <w:pPr>
        <w:rPr>
          <w:rFonts w:hint="eastAsia"/>
        </w:rPr>
      </w:pPr>
    </w:p>
    <w:p w14:paraId="11ECCF3A" w14:textId="77777777" w:rsidR="005A7916" w:rsidRDefault="005A7916">
      <w:pPr>
        <w:rPr>
          <w:rFonts w:hint="eastAsia"/>
        </w:rPr>
      </w:pPr>
    </w:p>
    <w:p w14:paraId="6617CAF9" w14:textId="77777777" w:rsidR="005A7916" w:rsidRDefault="005A7916">
      <w:pPr>
        <w:rPr>
          <w:rFonts w:hint="eastAsia"/>
        </w:rPr>
      </w:pPr>
      <w:r>
        <w:rPr>
          <w:rFonts w:hint="eastAsia"/>
        </w:rPr>
        <w:tab/>
        <w:t>创建一个成功的作品集需要考虑多个方面。内容的质量至关重要。精选出最能代表自己水平的作品，并确保这些作品之间存在一定的连贯性，这有助于塑造一个清晰的艺术形象。视觉设计也不容忽视。一个美观大方、易于导航的作品集能够提升用户的浏览体验，从而增加留下深刻印象的机会。信息的完整性同样关键。除了展示作品本身外，还应该包含关于创作背景、灵感来源及技术细节等方面的介绍，这样可以让观众更好地理解作品背后的故事。</w:t>
      </w:r>
    </w:p>
    <w:p w14:paraId="629E54C1" w14:textId="77777777" w:rsidR="005A7916" w:rsidRDefault="005A7916">
      <w:pPr>
        <w:rPr>
          <w:rFonts w:hint="eastAsia"/>
        </w:rPr>
      </w:pPr>
    </w:p>
    <w:p w14:paraId="2F0BF7FB" w14:textId="77777777" w:rsidR="005A7916" w:rsidRDefault="005A7916">
      <w:pPr>
        <w:rPr>
          <w:rFonts w:hint="eastAsia"/>
        </w:rPr>
      </w:pPr>
    </w:p>
    <w:p w14:paraId="06E9F795" w14:textId="77777777" w:rsidR="005A7916" w:rsidRDefault="005A7916">
      <w:pPr>
        <w:rPr>
          <w:rFonts w:hint="eastAsia"/>
        </w:rPr>
      </w:pPr>
    </w:p>
    <w:p w14:paraId="1C2F0365" w14:textId="77777777" w:rsidR="005A7916" w:rsidRDefault="005A7916">
      <w:pPr>
        <w:rPr>
          <w:rFonts w:hint="eastAsia"/>
        </w:rPr>
      </w:pPr>
      <w:r>
        <w:rPr>
          <w:rFonts w:hint="eastAsia"/>
        </w:rPr>
        <w:tab/>
        <w:t>作品集的作用与意义</w:t>
      </w:r>
    </w:p>
    <w:p w14:paraId="2DE864AF" w14:textId="77777777" w:rsidR="005A7916" w:rsidRDefault="005A7916">
      <w:pPr>
        <w:rPr>
          <w:rFonts w:hint="eastAsia"/>
        </w:rPr>
      </w:pPr>
    </w:p>
    <w:p w14:paraId="7D402CA0" w14:textId="77777777" w:rsidR="005A7916" w:rsidRDefault="005A7916">
      <w:pPr>
        <w:rPr>
          <w:rFonts w:hint="eastAsia"/>
        </w:rPr>
      </w:pPr>
    </w:p>
    <w:p w14:paraId="068AC3BC" w14:textId="77777777" w:rsidR="005A7916" w:rsidRDefault="005A7916">
      <w:pPr>
        <w:rPr>
          <w:rFonts w:hint="eastAsia"/>
        </w:rPr>
      </w:pPr>
      <w:r>
        <w:rPr>
          <w:rFonts w:hint="eastAsia"/>
        </w:rPr>
        <w:tab/>
        <w:t>对于专业人士来说，一份优秀的作品集是求职时不可或缺的敲门砖。招聘方往往通过作品集来评估应聘者的技能水平和创意思维能力。而对于独立创作者而言，作品集则是推广个人品牌、吸引客户的重要工具。除此之外，作品集还具有教育价值。它不仅是学习和研究的对象，也是激励其他创作者追求卓越的动力源泉。无论是在职业生涯还是个人发展中，作品集都扮演着极其重要的角色。</w:t>
      </w:r>
    </w:p>
    <w:p w14:paraId="1E468D3C" w14:textId="77777777" w:rsidR="005A7916" w:rsidRDefault="005A7916">
      <w:pPr>
        <w:rPr>
          <w:rFonts w:hint="eastAsia"/>
        </w:rPr>
      </w:pPr>
    </w:p>
    <w:p w14:paraId="3CAF6BA1" w14:textId="77777777" w:rsidR="005A7916" w:rsidRDefault="005A7916">
      <w:pPr>
        <w:rPr>
          <w:rFonts w:hint="eastAsia"/>
        </w:rPr>
      </w:pPr>
    </w:p>
    <w:p w14:paraId="72CB4CC3" w14:textId="77777777" w:rsidR="005A7916" w:rsidRDefault="005A7916">
      <w:pPr>
        <w:rPr>
          <w:rFonts w:hint="eastAsia"/>
        </w:rPr>
      </w:pPr>
    </w:p>
    <w:p w14:paraId="26D2E3FE" w14:textId="77777777" w:rsidR="005A7916" w:rsidRDefault="005A7916">
      <w:pPr>
        <w:rPr>
          <w:rFonts w:hint="eastAsia"/>
        </w:rPr>
      </w:pPr>
      <w:r>
        <w:rPr>
          <w:rFonts w:hint="eastAsia"/>
        </w:rPr>
        <w:tab/>
        <w:t>未来趋势展望</w:t>
      </w:r>
    </w:p>
    <w:p w14:paraId="1554E8C3" w14:textId="77777777" w:rsidR="005A7916" w:rsidRDefault="005A7916">
      <w:pPr>
        <w:rPr>
          <w:rFonts w:hint="eastAsia"/>
        </w:rPr>
      </w:pPr>
    </w:p>
    <w:p w14:paraId="3AE606BC" w14:textId="77777777" w:rsidR="005A7916" w:rsidRDefault="005A7916">
      <w:pPr>
        <w:rPr>
          <w:rFonts w:hint="eastAsia"/>
        </w:rPr>
      </w:pPr>
    </w:p>
    <w:p w14:paraId="6D751239" w14:textId="77777777" w:rsidR="005A7916" w:rsidRDefault="005A7916">
      <w:pPr>
        <w:rPr>
          <w:rFonts w:hint="eastAsia"/>
        </w:rPr>
      </w:pPr>
      <w:r>
        <w:rPr>
          <w:rFonts w:hint="eastAsia"/>
        </w:rPr>
        <w:tab/>
        <w:t>随着科技的进步，作品集的形式和功能将不断演变。虚拟现实(VR)和增强现实(AR)技术的发展可能会为作品集带来全新的交互体验；区块链技术则可能用于验证作品的真实性和版权归属问题。随着社会对可持续发展的重视，环保型材料和绿色设计理念也将逐渐融入到作品集的制作过程中。面对这些变化，创作者们需要保持开放的心态，勇于尝试新的技术和方法，以适应不断变化的需求。</w:t>
      </w:r>
    </w:p>
    <w:p w14:paraId="6E138A16" w14:textId="77777777" w:rsidR="005A7916" w:rsidRDefault="005A7916">
      <w:pPr>
        <w:rPr>
          <w:rFonts w:hint="eastAsia"/>
        </w:rPr>
      </w:pPr>
    </w:p>
    <w:p w14:paraId="29B27ACF" w14:textId="77777777" w:rsidR="005A7916" w:rsidRDefault="005A7916">
      <w:pPr>
        <w:rPr>
          <w:rFonts w:hint="eastAsia"/>
        </w:rPr>
      </w:pPr>
    </w:p>
    <w:p w14:paraId="0246B596" w14:textId="77777777" w:rsidR="005A7916" w:rsidRDefault="005A79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318CC" w14:textId="3F1E238D" w:rsidR="00BC77CD" w:rsidRDefault="00BC77CD"/>
    <w:sectPr w:rsidR="00BC7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CD"/>
    <w:rsid w:val="005A7916"/>
    <w:rsid w:val="00BC77C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C35E6-D5F4-48D9-9BCB-A1EE7D71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7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7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7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7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7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7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7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7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7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7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7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7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7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7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7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7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7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