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什么真像什么造句子二年级（真像造句简单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真像什么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时，我们经常会用到“什么真像什么”这样的句式来进行比喻。这种句式可以帮助我们更生动地描述事物，让人们更容易理解。在二年级的课堂上，老师通常会通过简单的例子来教学生如何使用这种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这只小猫真像一只毛绒绒的玩具。”在这个句子中，小猫的样子与毛绒玩具非常相似。通过这样的比喻，孩子们可以更好地理解小猫的可爱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，“天空中的云朵真像棉花糖。”在这个句子里，我们把云朵比作棉花糖，形象地描绘了云朵的柔软和白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通过观察周围的事物，尝试将它们与自己熟悉的物品进行比较。比如，看到一朵花，可以造句说：“这朵花真像一颗小星星。”通过这样的练习，学生能够提高自己的语言表达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什么真像什么”这种句式，可以帮助学生更加生动形象地描述事物。老师可以鼓励学生在日常生活中多观察、多思考，从而提高他们的语言能力。在练习时，注意保持句子的简单明了，让比喻更加贴切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