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3165" w14:textId="77777777" w:rsidR="009D5D39" w:rsidRDefault="009D5D39">
      <w:pPr>
        <w:rPr>
          <w:rFonts w:hint="eastAsia"/>
        </w:rPr>
      </w:pPr>
      <w:r>
        <w:rPr>
          <w:rFonts w:hint="eastAsia"/>
        </w:rPr>
        <w:t>三峡的拼音版及注解</w:t>
      </w:r>
    </w:p>
    <w:p w14:paraId="43F57C88" w14:textId="77777777" w:rsidR="009D5D39" w:rsidRDefault="009D5D39">
      <w:pPr>
        <w:rPr>
          <w:rFonts w:hint="eastAsia"/>
        </w:rPr>
      </w:pPr>
      <w:r>
        <w:rPr>
          <w:rFonts w:hint="eastAsia"/>
        </w:rPr>
        <w:t>在中国的文化长河中，"三峡"不仅仅是一个地理名词，它承载了千年的历史记忆和文化情感。三峡的拼音是 "Sān Xiá"，其中“三”代表数字三，“峡”指的是被高山夹峙的狭窄水道。三峡具体指长江上的瞿塘峡（Qú Táng Xiá）、巫峡（Wū Xiá）和西陵峡（Xī Líng Xiá），它们各自有着独特的自然景观与人文故事。</w:t>
      </w:r>
    </w:p>
    <w:p w14:paraId="01D32673" w14:textId="77777777" w:rsidR="009D5D39" w:rsidRDefault="009D5D39">
      <w:pPr>
        <w:rPr>
          <w:rFonts w:hint="eastAsia"/>
        </w:rPr>
      </w:pPr>
    </w:p>
    <w:p w14:paraId="12BD12FD" w14:textId="77777777" w:rsidR="009D5D39" w:rsidRDefault="009D5D39">
      <w:pPr>
        <w:rPr>
          <w:rFonts w:hint="eastAsia"/>
        </w:rPr>
      </w:pPr>
      <w:r>
        <w:rPr>
          <w:rFonts w:hint="eastAsia"/>
        </w:rPr>
        <w:t>瞿塘峡：雄伟的门户</w:t>
      </w:r>
    </w:p>
    <w:p w14:paraId="523D7253" w14:textId="77777777" w:rsidR="009D5D39" w:rsidRDefault="009D5D39">
      <w:pPr>
        <w:rPr>
          <w:rFonts w:hint="eastAsia"/>
        </w:rPr>
      </w:pPr>
      <w:r>
        <w:rPr>
          <w:rFonts w:hint="eastAsia"/>
        </w:rPr>
        <w:t>瞿塘峡位于重庆奉节县至巫山县之间，是三峡中最短却最为雄伟的一段。“夔门天下雄”，夔门即为瞿塘峡的入口，两岸峭壁如削，江水奔腾不息。这里不仅是大自然的杰作，也是古往今来无数诗人笔下的灵感源泉。李白、杜甫等大诗人都曾在此留下动人的诗篇，使得瞿塘峡成为诗歌文化的象征。</w:t>
      </w:r>
    </w:p>
    <w:p w14:paraId="352A6035" w14:textId="77777777" w:rsidR="009D5D39" w:rsidRDefault="009D5D39">
      <w:pPr>
        <w:rPr>
          <w:rFonts w:hint="eastAsia"/>
        </w:rPr>
      </w:pPr>
    </w:p>
    <w:p w14:paraId="2FC2DF6F" w14:textId="77777777" w:rsidR="009D5D39" w:rsidRDefault="009D5D39">
      <w:pPr>
        <w:rPr>
          <w:rFonts w:hint="eastAsia"/>
        </w:rPr>
      </w:pPr>
      <w:r>
        <w:rPr>
          <w:rFonts w:hint="eastAsia"/>
        </w:rPr>
        <w:t>巫峡：云雾缭绕的仙境</w:t>
      </w:r>
    </w:p>
    <w:p w14:paraId="133472AF" w14:textId="77777777" w:rsidR="009D5D39" w:rsidRDefault="009D5D39">
      <w:pPr>
        <w:rPr>
          <w:rFonts w:hint="eastAsia"/>
        </w:rPr>
      </w:pPr>
      <w:r>
        <w:rPr>
          <w:rFonts w:hint="eastAsia"/>
        </w:rPr>
        <w:t>从瞿塘峡顺流而下便进入了巫峡，它是三峡之中最长的一段，以秀丽著称。巫山十二峰蜿蜒其间，特别是神女峰，传说中巫山神女瑶姬居住的地方，周围常有云雾缭绕，仿若人间仙境。巫峡之美，在于其山水相依、动静结合，既有激流险滩又有静谧幽谷，构成了一幅天然画卷。</w:t>
      </w:r>
    </w:p>
    <w:p w14:paraId="1CF71A06" w14:textId="77777777" w:rsidR="009D5D39" w:rsidRDefault="009D5D39">
      <w:pPr>
        <w:rPr>
          <w:rFonts w:hint="eastAsia"/>
        </w:rPr>
      </w:pPr>
    </w:p>
    <w:p w14:paraId="05AEA175" w14:textId="77777777" w:rsidR="009D5D39" w:rsidRDefault="009D5D39">
      <w:pPr>
        <w:rPr>
          <w:rFonts w:hint="eastAsia"/>
        </w:rPr>
      </w:pPr>
      <w:r>
        <w:rPr>
          <w:rFonts w:hint="eastAsia"/>
        </w:rPr>
        <w:t>西陵峡：历史与现代交融</w:t>
      </w:r>
    </w:p>
    <w:p w14:paraId="2BE40528" w14:textId="77777777" w:rsidR="009D5D39" w:rsidRDefault="009D5D39">
      <w:pPr>
        <w:rPr>
          <w:rFonts w:hint="eastAsia"/>
        </w:rPr>
      </w:pPr>
      <w:r>
        <w:rPr>
          <w:rFonts w:hint="eastAsia"/>
        </w:rPr>
        <w:t>西陵峡东起湖北宜昌南津关，西至秭归香溪口，全长约76公里。这段峡谷见证了中国水利建设的伟大成就——举世闻名的三峡大坝就坐落于此。大坝不仅改变了这一区域的面貌，也成为了连接过去与未来的桥梁。在欣赏西陵峡壮丽景色的游客还可以感受到人类智慧和技术的力量。</w:t>
      </w:r>
    </w:p>
    <w:p w14:paraId="413EA6EA" w14:textId="77777777" w:rsidR="009D5D39" w:rsidRDefault="009D5D39">
      <w:pPr>
        <w:rPr>
          <w:rFonts w:hint="eastAsia"/>
        </w:rPr>
      </w:pPr>
    </w:p>
    <w:p w14:paraId="6CD07159" w14:textId="77777777" w:rsidR="009D5D39" w:rsidRDefault="009D5D39">
      <w:pPr>
        <w:rPr>
          <w:rFonts w:hint="eastAsia"/>
        </w:rPr>
      </w:pPr>
      <w:r>
        <w:rPr>
          <w:rFonts w:hint="eastAsia"/>
        </w:rPr>
        <w:t>三峡工程：世纪工程的人文关怀</w:t>
      </w:r>
    </w:p>
    <w:p w14:paraId="7AD1FB73" w14:textId="77777777" w:rsidR="009D5D39" w:rsidRDefault="009D5D39">
      <w:pPr>
        <w:rPr>
          <w:rFonts w:hint="eastAsia"/>
        </w:rPr>
      </w:pPr>
      <w:r>
        <w:rPr>
          <w:rFonts w:hint="eastAsia"/>
        </w:rPr>
        <w:t>提到三峡，不得不提的就是三峡工程。这项耗时多年、投资巨大的水利工程，既是一项伟大的技术挑战，也是对环境保护和社会发展的深刻考量。为了保护生态环境和文化遗产，政府采取了一系列措施，包括移民安置、文物保护以及生态修复等。三峡水库已成为重要的旅游景点之一，吸引着来自世界各地的游客前来观光游览。</w:t>
      </w:r>
    </w:p>
    <w:p w14:paraId="2B289C00" w14:textId="77777777" w:rsidR="009D5D39" w:rsidRDefault="009D5D39">
      <w:pPr>
        <w:rPr>
          <w:rFonts w:hint="eastAsia"/>
        </w:rPr>
      </w:pPr>
    </w:p>
    <w:p w14:paraId="16229D0D" w14:textId="77777777" w:rsidR="009D5D39" w:rsidRDefault="009D5D39">
      <w:pPr>
        <w:rPr>
          <w:rFonts w:hint="eastAsia"/>
        </w:rPr>
      </w:pPr>
      <w:r>
        <w:rPr>
          <w:rFonts w:hint="eastAsia"/>
        </w:rPr>
        <w:t>最后的总结</w:t>
      </w:r>
    </w:p>
    <w:p w14:paraId="22812372" w14:textId="77777777" w:rsidR="009D5D39" w:rsidRDefault="009D5D39">
      <w:pPr>
        <w:rPr>
          <w:rFonts w:hint="eastAsia"/>
        </w:rPr>
      </w:pPr>
      <w:r>
        <w:rPr>
          <w:rFonts w:hint="eastAsia"/>
        </w:rPr>
        <w:t>三峡以其独特的地理位置、丰富的自然资源以及深厚的文化底蕴，成为了中华文明不可或缺的一部分。无论是雄伟壮观的瞿塘峡、如梦似幻的巫峡还是充满活力的西陵峡，都向世人展示了中国大地的魅力所在。随着时代的发展，三峡将继续书写新的篇章，成为连接古今中外文化交流的重要纽带。</w:t>
      </w:r>
    </w:p>
    <w:p w14:paraId="6BC3E14F" w14:textId="77777777" w:rsidR="009D5D39" w:rsidRDefault="009D5D39">
      <w:pPr>
        <w:rPr>
          <w:rFonts w:hint="eastAsia"/>
        </w:rPr>
      </w:pPr>
    </w:p>
    <w:p w14:paraId="38F6784A" w14:textId="77777777" w:rsidR="009D5D39" w:rsidRDefault="009D5D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64267" w14:textId="54A7806B" w:rsidR="00CB03BB" w:rsidRDefault="00CB03BB"/>
    <w:sectPr w:rsidR="00CB0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BB"/>
    <w:rsid w:val="00866415"/>
    <w:rsid w:val="009D5D39"/>
    <w:rsid w:val="00CB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193CE-9E13-4BD3-A159-BF4A367F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3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3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3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3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3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3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3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3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3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3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3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3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3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3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3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3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3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3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3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3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3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3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3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