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常常会遇到“像”字，它是用来进行比喻的一个重要词汇。使用“像”造句有助于孩子们更好地理解和运用比喻的概念。对于一年级的学生来说，造句应该尽量简单且贴近他们的生活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例如，学生可以这样造句：“小猫像绒球一样软。”这个句子通过比喻，将小猫的柔软感与绒球的柔软感进行比较，帮助孩子们更形象地理解小猫的触感。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另一个例子是：“天上的云像棉花糖一样白。”这个句子通过比喻，使孩子们能够将云的颜色与棉花糖的颜色进行对比，增加他们对云的形象感受。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如何引导学生进行“像”字造句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使用“像”字造句时，可以先给他们一些实物或者图片，让他们观察并思考这些事物的相似之处。接着，引导他们用“像”来表达这些相似之处。例如，观察一个红色的苹果，可以引导学生说：“这个苹果像红宝石一样亮。”这样能够帮助他们更好地掌握比喻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二年级学生使用“真像”造句的技巧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进入二年级后，学生们对语言的理解和运用有了更深的认识。在使用“真像”造句时，孩子们可以更加精确地描述事物的相似性。与“一年级”的“像”不同，“真像”可以用来强调比喻的真实感。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二年级“真像”造句示例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例如：“那只小狗真像一只小狮子，威风凛凛。”这个句子不仅展示了小狗的威风，还通过“真像”表达了这种威风的真实感。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另一个例子是：“那件衣服真像海洋里的波浪，飘动得非常美丽。”这句话通过“真像”让孩子们更深入地感受到衣服的飘动效果。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无论是“一年级”的“像”还是“二年级”的“真像”，都是帮助学生进行生动描述的重要工具。通过不断练习和应用这些句式，学生们能够更好地掌握比喻手法，从而提高他们的语言表达能力。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