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一年级上造句训练的重要性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文能力的培养至关重要，而造句训练是提高学生语言表达能力的基础之一。对于一年级的小学生来说，学习如何造句不仅有助于他们理解词汇的含义，还能增强他们的语感和语句结构意识。通过系统的造句训练，学生能够更好地掌握句子的基本构成，进而提高他们的写作和口语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基础造句练习：常用词汇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训练时，可以从常用词汇入手，例如“苹果”、“老师”、“书”等。教师可以给学生提供一个词汇列表，并要求他们用这些词汇造简单的句子。例如，使用“苹果”这个词，学生可以造出“我喜欢吃苹果。”这样的句子。这种练习有助于学生掌握词汇的基本用法，并能够将词汇应用到实际的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提升造句能力：结合情境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的造句更加生动有趣，可以结合实际情境进行练习。例如，可以给学生提供一个场景，如“在公园里玩耍”，然后要求学生用与该场景相关的词汇造句。例如，“我们在公园里放风筝。”这种情境化的造句训练有助于学生理解句子的实际应用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趣味造句训练：图片与故事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图片和故事来进行造句训练是非常有效的方式。教师可以展示一些有趣的图片或讲述一个简单的故事，然后让学生用这些视觉或听觉信息来造句。例如，展示一张小猫玩球的图片，学生可以造出“那只小猫正在玩球。”这样的句子。这样的练习不仅能提高学生的造句能力，还能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巩固造句训练：家庭作业与互动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课堂上学到的造句技巧，教师可以布置相关的家庭作业，并鼓励家长参与到孩子的造句练习中。比如，家长可以与孩子一起讨论一个话题，然后让孩子用自己的话语进行造句。这种互动式的家庭作业不仅能够加深学生对造句技巧的理解，还能增强亲子之间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学期的造句训练是学生语文学习的重要起点。通过系统的训练和多样化的练习，学生能够逐步掌握基本的造句技巧，并为后续的语文学习奠定坚实的基础。教师和家长的共同努力，将使学生在语言表达方面不断进步，最终达到更加熟练和自信的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